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DB" w:rsidRPr="00831248" w:rsidRDefault="001B694E" w:rsidP="00DB6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4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76E0" w:rsidRPr="00831248" w:rsidRDefault="001876E0" w:rsidP="00DB6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48">
        <w:rPr>
          <w:rFonts w:ascii="Times New Roman" w:hAnsi="Times New Roman" w:cs="Times New Roman"/>
          <w:b/>
          <w:sz w:val="28"/>
          <w:szCs w:val="28"/>
        </w:rPr>
        <w:t xml:space="preserve">к проекту федерального закона </w:t>
      </w:r>
      <w:r w:rsidR="0035618C" w:rsidRPr="00831248">
        <w:rPr>
          <w:rFonts w:ascii="Times New Roman" w:hAnsi="Times New Roman" w:cs="Times New Roman"/>
          <w:b/>
          <w:sz w:val="28"/>
          <w:szCs w:val="28"/>
        </w:rPr>
        <w:t>«</w:t>
      </w:r>
      <w:r w:rsidRPr="0083124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1876E0" w:rsidRPr="00831248" w:rsidRDefault="001876E0" w:rsidP="00DB6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248">
        <w:rPr>
          <w:rFonts w:ascii="Times New Roman" w:hAnsi="Times New Roman" w:cs="Times New Roman"/>
          <w:b/>
          <w:sz w:val="28"/>
          <w:szCs w:val="28"/>
        </w:rPr>
        <w:t>в</w:t>
      </w:r>
      <w:r w:rsidR="0035618C" w:rsidRPr="00831248">
        <w:rPr>
          <w:rFonts w:ascii="Times New Roman" w:hAnsi="Times New Roman" w:cs="Times New Roman"/>
          <w:b/>
          <w:sz w:val="28"/>
          <w:szCs w:val="28"/>
        </w:rPr>
        <w:t> </w:t>
      </w:r>
      <w:r w:rsidRPr="00831248">
        <w:rPr>
          <w:rFonts w:ascii="Times New Roman" w:hAnsi="Times New Roman" w:cs="Times New Roman"/>
          <w:b/>
          <w:sz w:val="28"/>
          <w:szCs w:val="28"/>
        </w:rPr>
        <w:t>Градостроительный кодекс Российской</w:t>
      </w:r>
      <w:r w:rsidR="0035618C" w:rsidRPr="00831248">
        <w:rPr>
          <w:rFonts w:ascii="Times New Roman" w:hAnsi="Times New Roman" w:cs="Times New Roman"/>
          <w:b/>
          <w:sz w:val="28"/>
          <w:szCs w:val="28"/>
        </w:rPr>
        <w:t> </w:t>
      </w:r>
      <w:r w:rsidRPr="00831248">
        <w:rPr>
          <w:rFonts w:ascii="Times New Roman" w:hAnsi="Times New Roman" w:cs="Times New Roman"/>
          <w:b/>
          <w:sz w:val="28"/>
          <w:szCs w:val="28"/>
        </w:rPr>
        <w:t>Федерации и отдельные законодательные акты Российской Федерации (в части совершенствования законодательства о</w:t>
      </w:r>
      <w:r w:rsidR="0035618C" w:rsidRPr="00831248">
        <w:rPr>
          <w:rFonts w:ascii="Times New Roman" w:hAnsi="Times New Roman" w:cs="Times New Roman"/>
          <w:b/>
          <w:sz w:val="28"/>
          <w:szCs w:val="28"/>
        </w:rPr>
        <w:t> </w:t>
      </w:r>
      <w:r w:rsidRPr="00831248">
        <w:rPr>
          <w:rFonts w:ascii="Times New Roman" w:hAnsi="Times New Roman" w:cs="Times New Roman"/>
          <w:b/>
          <w:sz w:val="28"/>
          <w:szCs w:val="28"/>
        </w:rPr>
        <w:t>саморегулируемых организациях в сфере строительства)</w:t>
      </w:r>
      <w:r w:rsidR="00E94EF6" w:rsidRPr="00831248">
        <w:rPr>
          <w:rFonts w:ascii="Times New Roman" w:hAnsi="Times New Roman" w:cs="Times New Roman"/>
          <w:b/>
          <w:sz w:val="28"/>
          <w:szCs w:val="28"/>
        </w:rPr>
        <w:t>»</w:t>
      </w:r>
    </w:p>
    <w:p w:rsidR="00873C10" w:rsidRPr="00831248" w:rsidRDefault="00873C10" w:rsidP="00DB6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248" w:rsidRPr="00831248" w:rsidRDefault="00831248" w:rsidP="00DB6E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5303"/>
      <w:r w:rsidRPr="00831248">
        <w:rPr>
          <w:rFonts w:ascii="Times New Roman" w:hAnsi="Times New Roman" w:cs="Times New Roman"/>
          <w:sz w:val="28"/>
          <w:szCs w:val="28"/>
        </w:rPr>
        <w:t>Проект федерального закона «О внесении изменений в Градостроительный кодекс Российской</w:t>
      </w:r>
      <w:r w:rsidR="00305918">
        <w:rPr>
          <w:rFonts w:ascii="Times New Roman" w:hAnsi="Times New Roman" w:cs="Times New Roman"/>
          <w:sz w:val="28"/>
          <w:szCs w:val="28"/>
        </w:rPr>
        <w:t> </w:t>
      </w:r>
      <w:r w:rsidRPr="00831248">
        <w:rPr>
          <w:rFonts w:ascii="Times New Roman" w:hAnsi="Times New Roman" w:cs="Times New Roman"/>
          <w:sz w:val="28"/>
          <w:szCs w:val="28"/>
        </w:rPr>
        <w:t xml:space="preserve">Федерации и отдельные законодательные акты Российской Федерации (в части совершенствования законодательства о саморегулируемых организациях в сфере строительства)» (далее – законопроект) подготовлен в соответствии с пунктами 10 и 11 Перечня поручений Правительства Российской Федерации по градостроительной деятельности на 18 апреля 2018 года, направленного письмом Аппарата Правительства Российской Федерации от 24 апреля 2018 г. № П9-21793, пунктами 2 и 3 Перечня поручений Правительства Российской Федерации по градостроительной деятельности на 25 апреля 2018 года, направленного письмом Аппарата Правительства Российской Федерации от 4 мая 2018 г. № П9-23198, и </w:t>
      </w:r>
      <w:r w:rsidR="002E26B7">
        <w:rPr>
          <w:rFonts w:ascii="Times New Roman" w:hAnsi="Times New Roman" w:cs="Times New Roman"/>
          <w:sz w:val="28"/>
          <w:szCs w:val="28"/>
        </w:rPr>
        <w:t>предусматривает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совершенствование и уточнение правового регулирования деятельности саморегулируемых организаций, основанных на членстве лиц, выполняющих инженерные изыскания,</w:t>
      </w:r>
      <w:bookmarkStart w:id="1" w:name="sub_55302"/>
      <w:r w:rsidRPr="00831248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организаций, основанных на членстве лиц, осуществляющих подготовку проектной документации, а также</w:t>
      </w:r>
      <w:bookmarkEnd w:id="1"/>
      <w:r w:rsidRPr="00831248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организаций, основанных на членстве лиц, осуществляющих строительство.</w:t>
      </w:r>
    </w:p>
    <w:bookmarkEnd w:id="0"/>
    <w:p w:rsidR="009E4BF3" w:rsidRPr="00831248" w:rsidRDefault="003F05C2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С 1 июля 201</w:t>
      </w:r>
      <w:r w:rsidR="009E4BF3" w:rsidRPr="00831248">
        <w:rPr>
          <w:rFonts w:ascii="Times New Roman" w:hAnsi="Times New Roman" w:cs="Times New Roman"/>
          <w:sz w:val="28"/>
          <w:szCs w:val="28"/>
        </w:rPr>
        <w:t>6</w:t>
      </w:r>
      <w:r w:rsidRPr="0083124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4BF3" w:rsidRPr="00831248">
        <w:rPr>
          <w:rFonts w:ascii="Times New Roman" w:hAnsi="Times New Roman" w:cs="Times New Roman"/>
          <w:sz w:val="28"/>
          <w:szCs w:val="28"/>
        </w:rPr>
        <w:t xml:space="preserve">институт саморегулирования в строительстве поэтапно реформируется. </w:t>
      </w:r>
      <w:r w:rsidR="0021259E" w:rsidRPr="00831248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r w:rsidR="000376AC" w:rsidRPr="00831248">
        <w:rPr>
          <w:rFonts w:ascii="Times New Roman" w:hAnsi="Times New Roman" w:cs="Times New Roman"/>
          <w:sz w:val="28"/>
          <w:szCs w:val="28"/>
        </w:rPr>
        <w:t>кодексом Российской Федерации (</w:t>
      </w:r>
      <w:r w:rsidR="0021259E" w:rsidRPr="00831248">
        <w:rPr>
          <w:rFonts w:ascii="Times New Roman" w:hAnsi="Times New Roman" w:cs="Times New Roman"/>
          <w:sz w:val="28"/>
          <w:szCs w:val="28"/>
        </w:rPr>
        <w:t>далее</w:t>
      </w:r>
      <w:r w:rsidR="000376AC" w:rsidRPr="00831248">
        <w:rPr>
          <w:rFonts w:ascii="Times New Roman" w:hAnsi="Times New Roman" w:cs="Times New Roman"/>
          <w:sz w:val="28"/>
          <w:szCs w:val="28"/>
        </w:rPr>
        <w:t> </w:t>
      </w:r>
      <w:r w:rsidR="0021259E" w:rsidRPr="0083124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1259E"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376AC" w:rsidRPr="00831248">
        <w:rPr>
          <w:rFonts w:ascii="Times New Roman" w:hAnsi="Times New Roman" w:cs="Times New Roman"/>
          <w:sz w:val="28"/>
          <w:szCs w:val="28"/>
        </w:rPr>
        <w:t> </w:t>
      </w:r>
      <w:r w:rsidR="0021259E" w:rsidRPr="00831248">
        <w:rPr>
          <w:rFonts w:ascii="Times New Roman" w:hAnsi="Times New Roman" w:cs="Times New Roman"/>
          <w:sz w:val="28"/>
          <w:szCs w:val="28"/>
        </w:rPr>
        <w:t>РФ) были в</w:t>
      </w:r>
      <w:r w:rsidR="009E4BF3" w:rsidRPr="00831248">
        <w:rPr>
          <w:rFonts w:ascii="Times New Roman" w:hAnsi="Times New Roman" w:cs="Times New Roman"/>
          <w:sz w:val="28"/>
          <w:szCs w:val="28"/>
        </w:rPr>
        <w:t>ведены принципиально новые условия осуществления предпринимательской деятельности в строительной отрасли, в том числе:</w:t>
      </w:r>
    </w:p>
    <w:p w:rsidR="009E4BF3" w:rsidRPr="00831248" w:rsidRDefault="000376AC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– </w:t>
      </w:r>
      <w:r w:rsidR="009E4BF3" w:rsidRPr="00831248">
        <w:rPr>
          <w:rFonts w:ascii="Times New Roman" w:hAnsi="Times New Roman" w:cs="Times New Roman"/>
          <w:sz w:val="28"/>
          <w:szCs w:val="28"/>
        </w:rPr>
        <w:t>жесткая система мер, направленная на обеспечение сохранности компенсационных фондов саморегулируемых организаций и предотвращение финансовых злоупотреблений со стороны саморегулируемых организаций;</w:t>
      </w:r>
    </w:p>
    <w:p w:rsidR="0021259E" w:rsidRPr="00831248" w:rsidRDefault="000376AC" w:rsidP="00DB6EFF">
      <w:pPr>
        <w:pStyle w:val="af2"/>
        <w:spacing w:line="259" w:lineRule="auto"/>
        <w:ind w:firstLine="709"/>
        <w:rPr>
          <w:color w:val="000000"/>
          <w:u w:color="FF0000"/>
        </w:rPr>
      </w:pPr>
      <w:r w:rsidRPr="00831248">
        <w:t>– </w:t>
      </w:r>
      <w:r w:rsidR="0021259E" w:rsidRPr="00831248">
        <w:rPr>
          <w:color w:val="000000"/>
          <w:u w:color="FF0000"/>
        </w:rPr>
        <w:t xml:space="preserve">дополнительная система ответственности саморегулируемых организаций </w:t>
      </w:r>
      <w:r w:rsidR="0021259E" w:rsidRPr="00831248">
        <w:t>по</w:t>
      </w:r>
      <w:r w:rsidRPr="00831248">
        <w:t> </w:t>
      </w:r>
      <w:r w:rsidR="0021259E" w:rsidRPr="00831248">
        <w:t>договорным обязательствам своих членов</w:t>
      </w:r>
      <w:r w:rsidR="0021259E" w:rsidRPr="00831248">
        <w:rPr>
          <w:color w:val="000000"/>
          <w:u w:color="FF0000"/>
        </w:rPr>
        <w:t>;</w:t>
      </w:r>
    </w:p>
    <w:p w:rsidR="009E4BF3" w:rsidRPr="00831248" w:rsidRDefault="000376AC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– </w:t>
      </w:r>
      <w:r w:rsidR="009E4BF3" w:rsidRPr="00831248">
        <w:rPr>
          <w:rFonts w:ascii="Times New Roman" w:hAnsi="Times New Roman" w:cs="Times New Roman"/>
          <w:sz w:val="28"/>
          <w:szCs w:val="28"/>
        </w:rPr>
        <w:t>национальные реестры специалистов, несущих персональную ответственность за качество работ и безопасность строительства;</w:t>
      </w:r>
    </w:p>
    <w:p w:rsidR="009E4BF3" w:rsidRPr="00831248" w:rsidRDefault="000376AC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– </w:t>
      </w:r>
      <w:r w:rsidR="009E4BF3" w:rsidRPr="00831248">
        <w:rPr>
          <w:rFonts w:ascii="Times New Roman" w:hAnsi="Times New Roman" w:cs="Times New Roman"/>
          <w:sz w:val="28"/>
          <w:szCs w:val="28"/>
        </w:rPr>
        <w:t>ответственность одного лица</w:t>
      </w:r>
      <w:r w:rsidR="00207A72" w:rsidRPr="00831248">
        <w:rPr>
          <w:rFonts w:ascii="Times New Roman" w:hAnsi="Times New Roman" w:cs="Times New Roman"/>
          <w:sz w:val="28"/>
          <w:szCs w:val="28"/>
        </w:rPr>
        <w:t> </w:t>
      </w:r>
      <w:r w:rsidR="009E4BF3" w:rsidRPr="00831248">
        <w:rPr>
          <w:rFonts w:ascii="Times New Roman" w:hAnsi="Times New Roman" w:cs="Times New Roman"/>
          <w:sz w:val="28"/>
          <w:szCs w:val="28"/>
        </w:rPr>
        <w:t>– генерального подрядчика перед застройщиком, техническим заказчиком;</w:t>
      </w:r>
    </w:p>
    <w:p w:rsidR="0021259E" w:rsidRPr="00831248" w:rsidRDefault="000376AC" w:rsidP="00DB6EFF">
      <w:pPr>
        <w:pStyle w:val="af4"/>
        <w:spacing w:line="259" w:lineRule="auto"/>
      </w:pPr>
      <w:r w:rsidRPr="00831248">
        <w:t>– </w:t>
      </w:r>
      <w:r w:rsidR="0021259E" w:rsidRPr="00831248">
        <w:t>формирование строительных саморегулируемых организаций по</w:t>
      </w:r>
      <w:r w:rsidRPr="00831248">
        <w:t> </w:t>
      </w:r>
      <w:r w:rsidR="0021259E" w:rsidRPr="00831248">
        <w:t>региональному принципу, обеспечивающему эффективное исполнение саморегулируемыми организациями возложенных на них законом функций.</w:t>
      </w:r>
    </w:p>
    <w:p w:rsidR="0021259E" w:rsidRPr="00831248" w:rsidRDefault="00BC44A4" w:rsidP="00DB6E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Вместе с тем с</w:t>
      </w:r>
      <w:r w:rsidR="003F05C2" w:rsidRPr="00831248">
        <w:rPr>
          <w:rFonts w:ascii="Times New Roman" w:hAnsi="Times New Roman" w:cs="Times New Roman"/>
          <w:sz w:val="28"/>
          <w:szCs w:val="28"/>
        </w:rPr>
        <w:t>истемно проводимый Министерством строительства</w:t>
      </w:r>
      <w:r w:rsidR="000376AC" w:rsidRPr="00831248">
        <w:rPr>
          <w:rFonts w:ascii="Times New Roman" w:hAnsi="Times New Roman" w:cs="Times New Roman"/>
          <w:sz w:val="28"/>
          <w:szCs w:val="28"/>
        </w:rPr>
        <w:t xml:space="preserve"> </w:t>
      </w:r>
      <w:r w:rsidR="003F05C2" w:rsidRPr="0083124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Российской Федерации совместно </w:t>
      </w:r>
      <w:r w:rsidR="005E114C" w:rsidRPr="00831248">
        <w:rPr>
          <w:rFonts w:ascii="Times New Roman" w:hAnsi="Times New Roman" w:cs="Times New Roman"/>
          <w:sz w:val="28"/>
          <w:szCs w:val="28"/>
        </w:rPr>
        <w:t>с Федеральной службой по экологическому, технологическому и атомному надзору и</w:t>
      </w:r>
      <w:r w:rsidR="003F05C2" w:rsidRPr="00831248">
        <w:rPr>
          <w:rFonts w:ascii="Times New Roman" w:hAnsi="Times New Roman" w:cs="Times New Roman"/>
          <w:sz w:val="28"/>
          <w:szCs w:val="28"/>
        </w:rPr>
        <w:t xml:space="preserve"> национальными объединениями саморегулируемых организаций мониторинг практики применения </w:t>
      </w:r>
      <w:r w:rsidR="00EB2898" w:rsidRPr="00831248">
        <w:rPr>
          <w:rFonts w:ascii="Times New Roman" w:hAnsi="Times New Roman" w:cs="Times New Roman"/>
          <w:sz w:val="28"/>
          <w:szCs w:val="28"/>
        </w:rPr>
        <w:lastRenderedPageBreak/>
        <w:t xml:space="preserve">новых </w:t>
      </w:r>
      <w:r w:rsidR="003F05C2" w:rsidRPr="00831248">
        <w:rPr>
          <w:rFonts w:ascii="Times New Roman" w:hAnsi="Times New Roman" w:cs="Times New Roman"/>
          <w:sz w:val="28"/>
          <w:szCs w:val="28"/>
        </w:rPr>
        <w:t xml:space="preserve">норм </w:t>
      </w:r>
      <w:proofErr w:type="spellStart"/>
      <w:r w:rsidR="00561426"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561426" w:rsidRPr="00831248">
        <w:rPr>
          <w:rFonts w:ascii="Times New Roman" w:hAnsi="Times New Roman" w:cs="Times New Roman"/>
          <w:sz w:val="28"/>
          <w:szCs w:val="28"/>
        </w:rPr>
        <w:t xml:space="preserve"> РФ </w:t>
      </w:r>
      <w:r w:rsidR="003F05C2" w:rsidRPr="00831248">
        <w:rPr>
          <w:rFonts w:ascii="Times New Roman" w:hAnsi="Times New Roman" w:cs="Times New Roman"/>
          <w:sz w:val="28"/>
          <w:szCs w:val="28"/>
        </w:rPr>
        <w:t xml:space="preserve">выявил </w:t>
      </w:r>
      <w:r w:rsidR="00561426" w:rsidRPr="00831248">
        <w:rPr>
          <w:rFonts w:ascii="Times New Roman" w:hAnsi="Times New Roman" w:cs="Times New Roman"/>
          <w:sz w:val="28"/>
          <w:szCs w:val="28"/>
        </w:rPr>
        <w:t xml:space="preserve">необходимость уточнения </w:t>
      </w:r>
      <w:r w:rsidR="0021259E" w:rsidRPr="00831248">
        <w:rPr>
          <w:rFonts w:ascii="Times New Roman" w:hAnsi="Times New Roman" w:cs="Times New Roman"/>
          <w:sz w:val="28"/>
          <w:szCs w:val="28"/>
        </w:rPr>
        <w:t xml:space="preserve">и дальнейшего развития </w:t>
      </w:r>
      <w:r w:rsidR="00EB2898" w:rsidRPr="00831248">
        <w:rPr>
          <w:rFonts w:ascii="Times New Roman" w:hAnsi="Times New Roman" w:cs="Times New Roman"/>
          <w:sz w:val="28"/>
          <w:szCs w:val="28"/>
        </w:rPr>
        <w:t>их </w:t>
      </w:r>
      <w:r w:rsidR="00561426" w:rsidRPr="00831248">
        <w:rPr>
          <w:rFonts w:ascii="Times New Roman" w:hAnsi="Times New Roman" w:cs="Times New Roman"/>
          <w:sz w:val="28"/>
          <w:szCs w:val="28"/>
        </w:rPr>
        <w:t>отдельных положений</w:t>
      </w:r>
      <w:r w:rsidR="0021259E" w:rsidRPr="00831248">
        <w:rPr>
          <w:rFonts w:ascii="Times New Roman" w:hAnsi="Times New Roman" w:cs="Times New Roman"/>
          <w:sz w:val="28"/>
          <w:szCs w:val="28"/>
        </w:rPr>
        <w:t>.</w:t>
      </w:r>
    </w:p>
    <w:p w:rsidR="0025783D" w:rsidRPr="00831248" w:rsidRDefault="000376AC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В этой связи з</w:t>
      </w:r>
      <w:r w:rsidR="00534985" w:rsidRPr="00831248">
        <w:rPr>
          <w:rFonts w:ascii="Times New Roman" w:hAnsi="Times New Roman" w:cs="Times New Roman"/>
          <w:sz w:val="28"/>
          <w:szCs w:val="28"/>
        </w:rPr>
        <w:t>аконопроект</w:t>
      </w:r>
      <w:r w:rsidR="009916E7" w:rsidRPr="00831248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534985" w:rsidRPr="00831248">
        <w:rPr>
          <w:rFonts w:ascii="Times New Roman" w:hAnsi="Times New Roman" w:cs="Times New Roman"/>
          <w:sz w:val="28"/>
          <w:szCs w:val="28"/>
        </w:rPr>
        <w:t xml:space="preserve"> внес</w:t>
      </w:r>
      <w:r w:rsidR="009916E7" w:rsidRPr="00831248">
        <w:rPr>
          <w:rFonts w:ascii="Times New Roman" w:hAnsi="Times New Roman" w:cs="Times New Roman"/>
          <w:sz w:val="28"/>
          <w:szCs w:val="28"/>
        </w:rPr>
        <w:t>ение</w:t>
      </w:r>
      <w:r w:rsidR="00534985" w:rsidRPr="00831248">
        <w:rPr>
          <w:rFonts w:ascii="Times New Roman" w:hAnsi="Times New Roman" w:cs="Times New Roman"/>
          <w:sz w:val="28"/>
          <w:szCs w:val="28"/>
        </w:rPr>
        <w:t xml:space="preserve"> </w:t>
      </w:r>
      <w:r w:rsidR="00AB2FA1" w:rsidRPr="00831248">
        <w:rPr>
          <w:rFonts w:ascii="Times New Roman" w:hAnsi="Times New Roman" w:cs="Times New Roman"/>
          <w:sz w:val="28"/>
          <w:szCs w:val="28"/>
        </w:rPr>
        <w:t>в </w:t>
      </w:r>
      <w:r w:rsidR="00EF4A36" w:rsidRPr="00831248">
        <w:rPr>
          <w:rFonts w:ascii="Times New Roman" w:hAnsi="Times New Roman" w:cs="Times New Roman"/>
          <w:sz w:val="28"/>
          <w:szCs w:val="28"/>
        </w:rPr>
        <w:t xml:space="preserve">законодательство </w:t>
      </w:r>
      <w:r w:rsidR="00305918">
        <w:rPr>
          <w:rFonts w:ascii="Times New Roman" w:hAnsi="Times New Roman" w:cs="Times New Roman"/>
          <w:sz w:val="28"/>
          <w:szCs w:val="28"/>
        </w:rPr>
        <w:t xml:space="preserve">Российской Федерации </w:t>
      </w:r>
      <w:r w:rsidR="00EF4A36" w:rsidRPr="00831248">
        <w:rPr>
          <w:rFonts w:ascii="Times New Roman" w:hAnsi="Times New Roman" w:cs="Times New Roman"/>
          <w:sz w:val="28"/>
          <w:szCs w:val="28"/>
        </w:rPr>
        <w:t>о</w:t>
      </w:r>
      <w:r w:rsidRPr="00831248">
        <w:rPr>
          <w:rFonts w:ascii="Times New Roman" w:hAnsi="Times New Roman" w:cs="Times New Roman"/>
          <w:sz w:val="28"/>
          <w:szCs w:val="28"/>
        </w:rPr>
        <w:t> </w:t>
      </w:r>
      <w:r w:rsidR="00EF4A36" w:rsidRPr="00831248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AB2FA1" w:rsidRPr="00831248">
        <w:rPr>
          <w:rFonts w:ascii="Times New Roman" w:hAnsi="Times New Roman" w:cs="Times New Roman"/>
          <w:sz w:val="28"/>
          <w:szCs w:val="28"/>
        </w:rPr>
        <w:t>следующи</w:t>
      </w:r>
      <w:r w:rsidR="009916E7" w:rsidRPr="00831248">
        <w:rPr>
          <w:rFonts w:ascii="Times New Roman" w:hAnsi="Times New Roman" w:cs="Times New Roman"/>
          <w:sz w:val="28"/>
          <w:szCs w:val="28"/>
        </w:rPr>
        <w:t>х</w:t>
      </w:r>
      <w:r w:rsidR="00AB2FA1" w:rsidRPr="0083124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916E7" w:rsidRPr="00831248">
        <w:rPr>
          <w:rFonts w:ascii="Times New Roman" w:hAnsi="Times New Roman" w:cs="Times New Roman"/>
          <w:sz w:val="28"/>
          <w:szCs w:val="28"/>
        </w:rPr>
        <w:t>й</w:t>
      </w:r>
      <w:r w:rsidR="00AB2FA1" w:rsidRPr="00831248">
        <w:rPr>
          <w:rFonts w:ascii="Times New Roman" w:hAnsi="Times New Roman" w:cs="Times New Roman"/>
          <w:sz w:val="28"/>
          <w:szCs w:val="28"/>
        </w:rPr>
        <w:t>.</w:t>
      </w:r>
    </w:p>
    <w:p w:rsidR="00B72328" w:rsidRPr="00831248" w:rsidRDefault="00B72328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1248">
        <w:rPr>
          <w:rFonts w:ascii="Times New Roman" w:hAnsi="Times New Roman"/>
          <w:sz w:val="28"/>
          <w:szCs w:val="28"/>
          <w:lang w:eastAsia="ru-RU"/>
        </w:rPr>
        <w:t>В</w:t>
      </w:r>
      <w:r w:rsidR="00921DE5" w:rsidRPr="00831248">
        <w:rPr>
          <w:rFonts w:ascii="Times New Roman" w:hAnsi="Times New Roman"/>
          <w:sz w:val="28"/>
          <w:szCs w:val="28"/>
          <w:lang w:eastAsia="ru-RU"/>
        </w:rPr>
        <w:t xml:space="preserve"> случаях, указанных в</w:t>
      </w:r>
      <w:r w:rsidRPr="00831248">
        <w:rPr>
          <w:rFonts w:ascii="Times New Roman" w:hAnsi="Times New Roman"/>
          <w:sz w:val="28"/>
          <w:szCs w:val="28"/>
          <w:lang w:eastAsia="ru-RU"/>
        </w:rPr>
        <w:t> части 2</w:t>
      </w:r>
      <w:r w:rsidRPr="00831248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31248">
        <w:rPr>
          <w:rFonts w:ascii="Times New Roman" w:hAnsi="Times New Roman"/>
          <w:sz w:val="28"/>
          <w:szCs w:val="28"/>
          <w:lang w:eastAsia="ru-RU"/>
        </w:rPr>
        <w:t xml:space="preserve"> статьи 47, части 4</w:t>
      </w:r>
      <w:r w:rsidRPr="00831248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831248">
        <w:rPr>
          <w:rFonts w:ascii="Times New Roman" w:hAnsi="Times New Roman"/>
          <w:sz w:val="28"/>
          <w:szCs w:val="28"/>
          <w:lang w:eastAsia="ru-RU"/>
        </w:rPr>
        <w:t xml:space="preserve"> статьи 48 и част</w:t>
      </w:r>
      <w:r w:rsidR="00921DE5" w:rsidRPr="00831248">
        <w:rPr>
          <w:rFonts w:ascii="Times New Roman" w:hAnsi="Times New Roman"/>
          <w:sz w:val="28"/>
          <w:szCs w:val="28"/>
          <w:lang w:eastAsia="ru-RU"/>
        </w:rPr>
        <w:t>ей 2</w:t>
      </w:r>
      <w:r w:rsidR="00921DE5" w:rsidRPr="00831248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921DE5" w:rsidRPr="008312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248">
        <w:rPr>
          <w:rFonts w:ascii="Times New Roman" w:hAnsi="Times New Roman"/>
          <w:sz w:val="28"/>
          <w:szCs w:val="28"/>
          <w:lang w:eastAsia="ru-RU"/>
        </w:rPr>
        <w:t>и 2</w:t>
      </w:r>
      <w:r w:rsidRPr="00831248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31248">
        <w:rPr>
          <w:rFonts w:ascii="Times New Roman" w:hAnsi="Times New Roman"/>
          <w:sz w:val="28"/>
          <w:szCs w:val="28"/>
          <w:lang w:eastAsia="ru-RU"/>
        </w:rPr>
        <w:t xml:space="preserve"> статьи 52 </w:t>
      </w:r>
      <w:proofErr w:type="spellStart"/>
      <w:r w:rsidRPr="00831248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  <w:lang w:eastAsia="ru-RU"/>
        </w:rPr>
        <w:t> РФ</w:t>
      </w:r>
      <w:r w:rsidR="00921DE5" w:rsidRPr="00831248">
        <w:rPr>
          <w:rFonts w:ascii="Times New Roman" w:hAnsi="Times New Roman"/>
          <w:sz w:val="28"/>
          <w:szCs w:val="28"/>
          <w:lang w:eastAsia="ru-RU"/>
        </w:rPr>
        <w:t>,</w:t>
      </w:r>
      <w:r w:rsidRPr="00831248">
        <w:rPr>
          <w:rFonts w:ascii="Times New Roman" w:hAnsi="Times New Roman"/>
          <w:sz w:val="28"/>
          <w:szCs w:val="28"/>
          <w:lang w:eastAsia="ru-RU"/>
        </w:rPr>
        <w:t xml:space="preserve"> в целях повышения качества выполняемых работ по инженерным изысканиям, архитектурно-строительному проектированию, строительству </w:t>
      </w:r>
      <w:r w:rsidR="009916E7" w:rsidRPr="00831248">
        <w:rPr>
          <w:rFonts w:ascii="Times New Roman" w:hAnsi="Times New Roman"/>
          <w:sz w:val="28"/>
          <w:szCs w:val="28"/>
          <w:lang w:eastAsia="ru-RU"/>
        </w:rPr>
        <w:t>устанавливается</w:t>
      </w:r>
      <w:r w:rsidRPr="00831248">
        <w:rPr>
          <w:rFonts w:ascii="Times New Roman" w:hAnsi="Times New Roman"/>
          <w:sz w:val="28"/>
          <w:szCs w:val="28"/>
          <w:lang w:eastAsia="ru-RU"/>
        </w:rPr>
        <w:t xml:space="preserve"> обязанность лиц, членство в саморегулируемой организации для которых не требуется, при организации выполнения соответствующих подрядных договоров, осуществления функций технического заказчика иметь в штате работников, сведения о которых включены в соответствующий национальный реестр специалистов. Одновременно вводятся уточняющие изменения норм части 2 статьи 47, части 4 статьи 48 и части 2 статьи 52 </w:t>
      </w:r>
      <w:proofErr w:type="spellStart"/>
      <w:r w:rsidRPr="00831248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  <w:lang w:eastAsia="ru-RU"/>
        </w:rPr>
        <w:t xml:space="preserve"> РФ в отношении специалистов, организующих работы по инженерным изысканиям, архитектурно-строительному проектированию, строительству.</w:t>
      </w:r>
    </w:p>
    <w:p w:rsidR="00663076" w:rsidRPr="00831248" w:rsidRDefault="00663076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  <w:lang w:eastAsia="ru-RU"/>
        </w:rPr>
        <w:t>В</w:t>
      </w:r>
      <w:r w:rsidRPr="00831248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831248">
        <w:rPr>
          <w:rFonts w:ascii="Times New Roman" w:hAnsi="Times New Roman"/>
          <w:sz w:val="28"/>
          <w:szCs w:val="28"/>
        </w:rPr>
        <w:t>части 2</w:t>
      </w:r>
      <w:r w:rsidRPr="00831248">
        <w:rPr>
          <w:rFonts w:ascii="Times New Roman" w:hAnsi="Times New Roman"/>
          <w:sz w:val="28"/>
          <w:szCs w:val="28"/>
          <w:vertAlign w:val="superscript"/>
        </w:rPr>
        <w:t>1</w:t>
      </w:r>
      <w:r w:rsidRPr="00831248">
        <w:rPr>
          <w:rFonts w:ascii="Times New Roman" w:hAnsi="Times New Roman"/>
          <w:sz w:val="28"/>
          <w:szCs w:val="28"/>
        </w:rPr>
        <w:t xml:space="preserve"> статьи 52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 xml:space="preserve"> РФ </w:t>
      </w:r>
      <w:r w:rsidR="009916E7" w:rsidRPr="00831248">
        <w:rPr>
          <w:rFonts w:ascii="Times New Roman" w:hAnsi="Times New Roman"/>
          <w:sz w:val="28"/>
          <w:szCs w:val="28"/>
        </w:rPr>
        <w:t>устраняется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  <w:lang w:eastAsia="ru-RU"/>
        </w:rPr>
        <w:t>противоречие части 3 статьи 182 Жилищного кодекса Российской Федерации, согласно которой к</w:t>
      </w:r>
      <w:r w:rsidRPr="00831248">
        <w:rPr>
          <w:rFonts w:ascii="Times New Roman" w:hAnsi="Times New Roman" w:cs="Times New Roman"/>
          <w:sz w:val="28"/>
          <w:szCs w:val="28"/>
        </w:rPr>
        <w:t> выполнению инженерных изысканий, подготовке проектной документации, осуществлению капитального ремонта объектов капитального строительства региональный оператор обязан привлечь индивидуального предпринимателя или юридическое лицо, являющихся членами соответств</w:t>
      </w:r>
      <w:r w:rsidR="005E2C3B" w:rsidRPr="00831248">
        <w:rPr>
          <w:rFonts w:ascii="Times New Roman" w:hAnsi="Times New Roman" w:cs="Times New Roman"/>
          <w:sz w:val="28"/>
          <w:szCs w:val="28"/>
        </w:rPr>
        <w:t>ующей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</w:t>
      </w:r>
      <w:r w:rsidR="005E2C3B" w:rsidRPr="00831248">
        <w:rPr>
          <w:rFonts w:ascii="Times New Roman" w:hAnsi="Times New Roman" w:cs="Times New Roman"/>
          <w:sz w:val="28"/>
          <w:szCs w:val="28"/>
        </w:rPr>
        <w:t xml:space="preserve"> вне зависимости от стоимости договора подряда</w:t>
      </w:r>
      <w:r w:rsidRPr="00831248">
        <w:rPr>
          <w:rFonts w:ascii="Times New Roman" w:hAnsi="Times New Roman" w:cs="Times New Roman"/>
          <w:sz w:val="28"/>
          <w:szCs w:val="28"/>
        </w:rPr>
        <w:t>.</w:t>
      </w:r>
    </w:p>
    <w:p w:rsidR="00663076" w:rsidRPr="00831248" w:rsidRDefault="009916E7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  <w:lang w:eastAsia="ru-RU"/>
        </w:rPr>
        <w:t>И</w:t>
      </w:r>
      <w:r w:rsidR="00DE4E7C" w:rsidRPr="00831248">
        <w:rPr>
          <w:rFonts w:ascii="Times New Roman" w:hAnsi="Times New Roman"/>
          <w:sz w:val="28"/>
          <w:szCs w:val="28"/>
          <w:lang w:eastAsia="ru-RU"/>
        </w:rPr>
        <w:t>справ</w:t>
      </w:r>
      <w:r w:rsidRPr="00831248">
        <w:rPr>
          <w:rFonts w:ascii="Times New Roman" w:hAnsi="Times New Roman"/>
          <w:sz w:val="28"/>
          <w:szCs w:val="28"/>
          <w:lang w:eastAsia="ru-RU"/>
        </w:rPr>
        <w:t>ляется</w:t>
      </w:r>
      <w:r w:rsidR="00DE4E7C" w:rsidRPr="00831248">
        <w:rPr>
          <w:rFonts w:ascii="Times New Roman" w:hAnsi="Times New Roman"/>
          <w:sz w:val="28"/>
          <w:szCs w:val="28"/>
          <w:lang w:eastAsia="ru-RU"/>
        </w:rPr>
        <w:t xml:space="preserve"> отсылочн</w:t>
      </w:r>
      <w:r w:rsidRPr="00831248">
        <w:rPr>
          <w:rFonts w:ascii="Times New Roman" w:hAnsi="Times New Roman"/>
          <w:sz w:val="28"/>
          <w:szCs w:val="28"/>
          <w:lang w:eastAsia="ru-RU"/>
        </w:rPr>
        <w:t>ая</w:t>
      </w:r>
      <w:r w:rsidR="00DE4E7C" w:rsidRPr="00831248">
        <w:rPr>
          <w:rFonts w:ascii="Times New Roman" w:hAnsi="Times New Roman"/>
          <w:sz w:val="28"/>
          <w:szCs w:val="28"/>
          <w:lang w:eastAsia="ru-RU"/>
        </w:rPr>
        <w:t xml:space="preserve"> норм</w:t>
      </w:r>
      <w:r w:rsidRPr="00831248">
        <w:rPr>
          <w:rFonts w:ascii="Times New Roman" w:hAnsi="Times New Roman"/>
          <w:sz w:val="28"/>
          <w:szCs w:val="28"/>
          <w:lang w:eastAsia="ru-RU"/>
        </w:rPr>
        <w:t>а</w:t>
      </w:r>
      <w:r w:rsidR="00DE4E7C" w:rsidRPr="008312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3076" w:rsidRPr="00831248">
        <w:rPr>
          <w:rFonts w:ascii="Times New Roman" w:hAnsi="Times New Roman"/>
          <w:bCs/>
          <w:sz w:val="28"/>
          <w:szCs w:val="28"/>
        </w:rPr>
        <w:t>части 2</w:t>
      </w:r>
      <w:r w:rsidR="00663076" w:rsidRPr="00831248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663076" w:rsidRPr="00831248">
        <w:rPr>
          <w:rFonts w:ascii="Times New Roman" w:hAnsi="Times New Roman"/>
          <w:bCs/>
          <w:sz w:val="28"/>
          <w:szCs w:val="28"/>
        </w:rPr>
        <w:t xml:space="preserve"> статьи 55</w:t>
      </w:r>
      <w:r w:rsidR="00663076" w:rsidRPr="00831248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663076" w:rsidRPr="008312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63076" w:rsidRPr="00831248">
        <w:rPr>
          <w:rFonts w:ascii="Times New Roman" w:hAnsi="Times New Roman"/>
          <w:bCs/>
          <w:sz w:val="28"/>
          <w:szCs w:val="28"/>
        </w:rPr>
        <w:t>ГрК</w:t>
      </w:r>
      <w:proofErr w:type="spellEnd"/>
      <w:r w:rsidR="00663076" w:rsidRPr="00831248">
        <w:rPr>
          <w:rFonts w:ascii="Times New Roman" w:hAnsi="Times New Roman"/>
          <w:bCs/>
          <w:sz w:val="28"/>
          <w:szCs w:val="28"/>
        </w:rPr>
        <w:t> РФ</w:t>
      </w:r>
      <w:r w:rsidR="00663076" w:rsidRPr="00831248">
        <w:rPr>
          <w:rFonts w:ascii="Times New Roman" w:hAnsi="Times New Roman"/>
          <w:sz w:val="28"/>
          <w:szCs w:val="28"/>
          <w:lang w:eastAsia="ru-RU"/>
        </w:rPr>
        <w:t>, поскольку требования к </w:t>
      </w:r>
      <w:r w:rsidR="00663076" w:rsidRPr="00831248">
        <w:rPr>
          <w:rFonts w:ascii="Times New Roman" w:hAnsi="Times New Roman" w:cs="Times New Roman"/>
          <w:iCs/>
          <w:sz w:val="28"/>
          <w:szCs w:val="28"/>
        </w:rPr>
        <w:t>саморегулируемой организации, основанной на членстве лиц, осуществляющих строительство, содержатся не в части 2 статьи 55</w:t>
      </w:r>
      <w:r w:rsidR="00663076" w:rsidRPr="00831248">
        <w:rPr>
          <w:rFonts w:ascii="Times New Roman" w:hAnsi="Times New Roman" w:cs="Times New Roman"/>
          <w:iCs/>
          <w:sz w:val="28"/>
          <w:szCs w:val="28"/>
          <w:vertAlign w:val="superscript"/>
        </w:rPr>
        <w:t>4</w:t>
      </w:r>
      <w:r w:rsidR="00663076" w:rsidRPr="0083124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63076" w:rsidRPr="00831248">
        <w:rPr>
          <w:rFonts w:ascii="Times New Roman" w:hAnsi="Times New Roman" w:cs="Times New Roman"/>
          <w:iCs/>
          <w:sz w:val="28"/>
          <w:szCs w:val="28"/>
        </w:rPr>
        <w:t>ГрК</w:t>
      </w:r>
      <w:proofErr w:type="spellEnd"/>
      <w:r w:rsidR="00663076" w:rsidRPr="00831248">
        <w:rPr>
          <w:rFonts w:ascii="Times New Roman" w:hAnsi="Times New Roman" w:cs="Times New Roman"/>
          <w:iCs/>
          <w:sz w:val="28"/>
          <w:szCs w:val="28"/>
        </w:rPr>
        <w:t> РФ, а в части 3 указанной статьи.</w:t>
      </w:r>
    </w:p>
    <w:p w:rsidR="00930E61" w:rsidRPr="00831248" w:rsidRDefault="00930E61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В целях повышения финансовой дисциплины саморегулируемых организаций по исполнению обязанностей по уплате вступительного взноса, а также по осуществлению иных отчислений на нужды соответствующего Национального объединения саморегулируемых организаций, в проектируемых пункте </w:t>
      </w:r>
      <w:bookmarkStart w:id="2" w:name="_GoBack"/>
      <w:bookmarkEnd w:id="2"/>
      <w:r w:rsidRPr="00831248">
        <w:rPr>
          <w:rFonts w:ascii="Times New Roman" w:hAnsi="Times New Roman" w:cs="Times New Roman"/>
          <w:sz w:val="28"/>
          <w:szCs w:val="28"/>
        </w:rPr>
        <w:t>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31248">
        <w:rPr>
          <w:rFonts w:ascii="Times New Roman" w:hAnsi="Times New Roman" w:cs="Times New Roman"/>
          <w:sz w:val="28"/>
          <w:szCs w:val="28"/>
        </w:rPr>
        <w:t xml:space="preserve"> части 5 статьи 55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31248">
        <w:rPr>
          <w:rFonts w:ascii="Times New Roman" w:hAnsi="Times New Roman" w:cs="Times New Roman"/>
          <w:sz w:val="28"/>
          <w:szCs w:val="28"/>
        </w:rPr>
        <w:t xml:space="preserve"> и  части 4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статьи 55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>16-1</w:t>
      </w:r>
      <w:r w:rsidRPr="00831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 w:cs="Times New Roman"/>
          <w:sz w:val="28"/>
          <w:szCs w:val="28"/>
        </w:rPr>
        <w:t xml:space="preserve"> РФ </w:t>
      </w:r>
      <w:r w:rsidR="00561426" w:rsidRPr="00831248"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 w:rsidRPr="00831248">
        <w:rPr>
          <w:rFonts w:ascii="Times New Roman" w:hAnsi="Times New Roman" w:cs="Times New Roman"/>
          <w:sz w:val="28"/>
          <w:szCs w:val="28"/>
        </w:rPr>
        <w:t>определ</w:t>
      </w:r>
      <w:r w:rsidR="009916E7" w:rsidRPr="00831248">
        <w:rPr>
          <w:rFonts w:ascii="Times New Roman" w:hAnsi="Times New Roman" w:cs="Times New Roman"/>
          <w:sz w:val="28"/>
          <w:szCs w:val="28"/>
        </w:rPr>
        <w:t>яются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соответствующие нарушения в качестве оснований для исключения сведений о саморегулируемой организации из государственного реестра саморегулируемых организаций.</w:t>
      </w:r>
    </w:p>
    <w:p w:rsidR="00930E61" w:rsidRPr="00831248" w:rsidRDefault="00930E61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Стать</w:t>
      </w:r>
      <w:r w:rsidR="009916E7" w:rsidRPr="00831248">
        <w:rPr>
          <w:rFonts w:ascii="Times New Roman" w:hAnsi="Times New Roman" w:cs="Times New Roman"/>
          <w:sz w:val="28"/>
          <w:szCs w:val="28"/>
        </w:rPr>
        <w:t>я</w:t>
      </w:r>
      <w:r w:rsidRPr="00831248">
        <w:rPr>
          <w:rFonts w:ascii="Times New Roman" w:hAnsi="Times New Roman" w:cs="Times New Roman"/>
          <w:sz w:val="28"/>
          <w:szCs w:val="28"/>
        </w:rPr>
        <w:t> 55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31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444"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53444" w:rsidRPr="00831248">
        <w:rPr>
          <w:rFonts w:ascii="Times New Roman" w:hAnsi="Times New Roman" w:cs="Times New Roman"/>
          <w:sz w:val="28"/>
          <w:szCs w:val="28"/>
        </w:rPr>
        <w:t xml:space="preserve"> РФ </w:t>
      </w:r>
      <w:r w:rsidRPr="00831248">
        <w:rPr>
          <w:rFonts w:ascii="Times New Roman" w:hAnsi="Times New Roman" w:cs="Times New Roman"/>
          <w:sz w:val="28"/>
          <w:szCs w:val="28"/>
        </w:rPr>
        <w:t>дополн</w:t>
      </w:r>
      <w:r w:rsidR="009916E7" w:rsidRPr="00831248">
        <w:rPr>
          <w:rFonts w:ascii="Times New Roman" w:hAnsi="Times New Roman" w:cs="Times New Roman"/>
          <w:sz w:val="28"/>
          <w:szCs w:val="28"/>
        </w:rPr>
        <w:t>яется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частью 9, устраняющей имеющуюся правовую неопределенность в отношении срока размещения на специальных банковских счетах средств компенсационных фондов некоммерческой организации после получения ею статуса саморегулируемой организации.</w:t>
      </w:r>
    </w:p>
    <w:p w:rsidR="00795BBC" w:rsidRDefault="009976D5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/>
          <w:bCs/>
          <w:sz w:val="28"/>
          <w:szCs w:val="28"/>
        </w:rPr>
      </w:pPr>
      <w:r w:rsidRPr="00831248">
        <w:rPr>
          <w:rFonts w:ascii="Times New Roman" w:hAnsi="Times New Roman"/>
          <w:bCs/>
          <w:sz w:val="28"/>
          <w:szCs w:val="28"/>
        </w:rPr>
        <w:t xml:space="preserve">Внесением изменений </w:t>
      </w:r>
      <w:proofErr w:type="gramStart"/>
      <w:r w:rsidRPr="00831248">
        <w:rPr>
          <w:rFonts w:ascii="Times New Roman" w:hAnsi="Times New Roman"/>
          <w:bCs/>
          <w:sz w:val="28"/>
          <w:szCs w:val="28"/>
        </w:rPr>
        <w:t>в  статьи</w:t>
      </w:r>
      <w:proofErr w:type="gramEnd"/>
      <w:r w:rsidRPr="00831248">
        <w:rPr>
          <w:rFonts w:ascii="Times New Roman" w:hAnsi="Times New Roman"/>
          <w:bCs/>
          <w:sz w:val="28"/>
          <w:szCs w:val="28"/>
        </w:rPr>
        <w:t> </w:t>
      </w:r>
      <w:r w:rsidR="00795BBC">
        <w:rPr>
          <w:rFonts w:ascii="Times New Roman" w:hAnsi="Times New Roman"/>
          <w:bCs/>
          <w:sz w:val="28"/>
          <w:szCs w:val="28"/>
        </w:rPr>
        <w:t>55</w:t>
      </w:r>
      <w:r w:rsidR="00795BBC" w:rsidRPr="00795BBC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795BBC">
        <w:rPr>
          <w:rFonts w:ascii="Times New Roman" w:hAnsi="Times New Roman"/>
          <w:bCs/>
          <w:sz w:val="28"/>
          <w:szCs w:val="28"/>
        </w:rPr>
        <w:t>, 55</w:t>
      </w:r>
      <w:r w:rsidR="00795BBC" w:rsidRPr="00795BBC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="00795BBC">
        <w:rPr>
          <w:rFonts w:ascii="Times New Roman" w:hAnsi="Times New Roman"/>
          <w:bCs/>
          <w:sz w:val="28"/>
          <w:szCs w:val="28"/>
        </w:rPr>
        <w:t>-</w:t>
      </w:r>
      <w:r w:rsidRPr="00831248">
        <w:rPr>
          <w:rFonts w:ascii="Times New Roman" w:hAnsi="Times New Roman"/>
          <w:bCs/>
          <w:sz w:val="28"/>
          <w:szCs w:val="28"/>
        </w:rPr>
        <w:t xml:space="preserve"> </w:t>
      </w:r>
      <w:r w:rsidR="00B70F61">
        <w:rPr>
          <w:rFonts w:ascii="Times New Roman" w:hAnsi="Times New Roman"/>
          <w:bCs/>
          <w:sz w:val="28"/>
          <w:szCs w:val="28"/>
        </w:rPr>
        <w:t>55</w:t>
      </w:r>
      <w:r w:rsidR="00B70F61" w:rsidRPr="00B70F61">
        <w:rPr>
          <w:rFonts w:ascii="Times New Roman" w:hAnsi="Times New Roman"/>
          <w:bCs/>
          <w:sz w:val="28"/>
          <w:szCs w:val="28"/>
          <w:vertAlign w:val="superscript"/>
        </w:rPr>
        <w:t>6</w:t>
      </w:r>
      <w:r w:rsidR="00B70F61">
        <w:rPr>
          <w:rFonts w:ascii="Times New Roman" w:hAnsi="Times New Roman"/>
          <w:bCs/>
          <w:sz w:val="28"/>
          <w:szCs w:val="28"/>
        </w:rPr>
        <w:t>,</w:t>
      </w:r>
      <w:r w:rsidRPr="00831248">
        <w:rPr>
          <w:rFonts w:ascii="Times New Roman" w:hAnsi="Times New Roman"/>
          <w:bCs/>
          <w:sz w:val="28"/>
          <w:szCs w:val="28"/>
        </w:rPr>
        <w:t> 55</w:t>
      </w:r>
      <w:r w:rsidRPr="00831248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="00B70F61">
        <w:rPr>
          <w:rFonts w:ascii="Times New Roman" w:hAnsi="Times New Roman"/>
          <w:bCs/>
          <w:sz w:val="28"/>
          <w:szCs w:val="28"/>
          <w:vertAlign w:val="superscript"/>
        </w:rPr>
        <w:t xml:space="preserve">, </w:t>
      </w:r>
      <w:r w:rsidR="00B70F61" w:rsidRPr="00B70F61">
        <w:rPr>
          <w:rFonts w:ascii="Times New Roman" w:hAnsi="Times New Roman"/>
          <w:bCs/>
          <w:sz w:val="28"/>
          <w:szCs w:val="28"/>
        </w:rPr>
        <w:t>55</w:t>
      </w:r>
      <w:r w:rsidR="00B70F61">
        <w:rPr>
          <w:rFonts w:ascii="Times New Roman" w:hAnsi="Times New Roman"/>
          <w:bCs/>
          <w:sz w:val="28"/>
          <w:szCs w:val="28"/>
          <w:vertAlign w:val="superscript"/>
        </w:rPr>
        <w:t>13</w:t>
      </w:r>
      <w:r w:rsidR="00B70F61">
        <w:rPr>
          <w:rFonts w:ascii="Times New Roman" w:hAnsi="Times New Roman"/>
          <w:bCs/>
          <w:sz w:val="28"/>
          <w:szCs w:val="28"/>
        </w:rPr>
        <w:t>,</w:t>
      </w:r>
      <w:r w:rsidR="00B70F61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795BBC" w:rsidRPr="00795BBC">
        <w:rPr>
          <w:rFonts w:ascii="Times New Roman" w:hAnsi="Times New Roman"/>
          <w:bCs/>
          <w:sz w:val="28"/>
          <w:szCs w:val="28"/>
        </w:rPr>
        <w:t>55</w:t>
      </w:r>
      <w:r w:rsidR="00795BBC">
        <w:rPr>
          <w:rFonts w:ascii="Times New Roman" w:hAnsi="Times New Roman"/>
          <w:bCs/>
          <w:sz w:val="28"/>
          <w:szCs w:val="28"/>
          <w:vertAlign w:val="superscript"/>
        </w:rPr>
        <w:t xml:space="preserve">14, </w:t>
      </w:r>
      <w:r w:rsidRPr="00831248">
        <w:rPr>
          <w:rFonts w:ascii="Times New Roman" w:hAnsi="Times New Roman"/>
          <w:bCs/>
          <w:sz w:val="28"/>
          <w:szCs w:val="28"/>
        </w:rPr>
        <w:t>55</w:t>
      </w:r>
      <w:r w:rsidRPr="00831248">
        <w:rPr>
          <w:rFonts w:ascii="Times New Roman" w:hAnsi="Times New Roman"/>
          <w:bCs/>
          <w:sz w:val="28"/>
          <w:szCs w:val="28"/>
          <w:vertAlign w:val="superscript"/>
        </w:rPr>
        <w:t>16</w:t>
      </w:r>
      <w:r w:rsidRPr="00831248">
        <w:rPr>
          <w:rFonts w:ascii="Times New Roman" w:hAnsi="Times New Roman"/>
          <w:bCs/>
          <w:sz w:val="28"/>
          <w:szCs w:val="28"/>
        </w:rPr>
        <w:t xml:space="preserve"> </w:t>
      </w:r>
      <w:r w:rsidR="00B70F61">
        <w:rPr>
          <w:rFonts w:ascii="Times New Roman" w:hAnsi="Times New Roman"/>
          <w:bCs/>
          <w:sz w:val="28"/>
          <w:szCs w:val="28"/>
        </w:rPr>
        <w:t>и 60</w:t>
      </w:r>
      <w:r w:rsidR="00B70F61" w:rsidRPr="00B70F6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B70F6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bCs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bCs/>
          <w:sz w:val="28"/>
          <w:szCs w:val="28"/>
        </w:rPr>
        <w:t> РФ устран</w:t>
      </w:r>
      <w:r w:rsidR="009916E7" w:rsidRPr="00831248">
        <w:rPr>
          <w:rFonts w:ascii="Times New Roman" w:hAnsi="Times New Roman"/>
          <w:bCs/>
          <w:sz w:val="28"/>
          <w:szCs w:val="28"/>
        </w:rPr>
        <w:t>яется</w:t>
      </w:r>
      <w:r w:rsidRPr="00831248">
        <w:rPr>
          <w:rFonts w:ascii="Times New Roman" w:hAnsi="Times New Roman"/>
          <w:bCs/>
          <w:sz w:val="28"/>
          <w:szCs w:val="28"/>
        </w:rPr>
        <w:t xml:space="preserve"> правов</w:t>
      </w:r>
      <w:r w:rsidR="009916E7" w:rsidRPr="00831248">
        <w:rPr>
          <w:rFonts w:ascii="Times New Roman" w:hAnsi="Times New Roman"/>
          <w:bCs/>
          <w:sz w:val="28"/>
          <w:szCs w:val="28"/>
        </w:rPr>
        <w:t>ая</w:t>
      </w:r>
      <w:r w:rsidRPr="00831248">
        <w:rPr>
          <w:rFonts w:ascii="Times New Roman" w:hAnsi="Times New Roman"/>
          <w:bCs/>
          <w:sz w:val="28"/>
          <w:szCs w:val="28"/>
        </w:rPr>
        <w:t xml:space="preserve"> неопределённость в отношении требований к техническому заказчику в связи с его членством </w:t>
      </w:r>
      <w:r w:rsidRPr="00831248">
        <w:rPr>
          <w:rFonts w:ascii="Times New Roman" w:hAnsi="Times New Roman"/>
          <w:sz w:val="28"/>
          <w:szCs w:val="28"/>
        </w:rPr>
        <w:t>в саморегулируемой организации</w:t>
      </w:r>
      <w:r w:rsidRPr="00831248">
        <w:rPr>
          <w:rFonts w:ascii="Times New Roman" w:hAnsi="Times New Roman"/>
          <w:bCs/>
          <w:sz w:val="28"/>
          <w:szCs w:val="28"/>
        </w:rPr>
        <w:t>.</w:t>
      </w:r>
      <w:r w:rsidR="00930E61" w:rsidRPr="00831248">
        <w:rPr>
          <w:rFonts w:ascii="Times New Roman" w:hAnsi="Times New Roman"/>
          <w:bCs/>
          <w:sz w:val="28"/>
          <w:szCs w:val="28"/>
        </w:rPr>
        <w:t xml:space="preserve"> </w:t>
      </w:r>
    </w:p>
    <w:p w:rsidR="009976D5" w:rsidRPr="00831248" w:rsidRDefault="00930E61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/>
          <w:bCs/>
          <w:sz w:val="28"/>
          <w:szCs w:val="28"/>
        </w:rPr>
      </w:pPr>
      <w:r w:rsidRPr="00831248">
        <w:rPr>
          <w:rFonts w:ascii="Times New Roman" w:hAnsi="Times New Roman"/>
          <w:bCs/>
          <w:sz w:val="28"/>
          <w:szCs w:val="28"/>
        </w:rPr>
        <w:lastRenderedPageBreak/>
        <w:t>Одновременно в части 6 статьи 55</w:t>
      </w:r>
      <w:r w:rsidRPr="00831248">
        <w:rPr>
          <w:rFonts w:ascii="Times New Roman" w:hAnsi="Times New Roman"/>
          <w:bCs/>
          <w:sz w:val="28"/>
          <w:szCs w:val="28"/>
          <w:vertAlign w:val="superscript"/>
        </w:rPr>
        <w:t>5</w:t>
      </w:r>
      <w:r w:rsidRPr="008312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bCs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bCs/>
          <w:sz w:val="28"/>
          <w:szCs w:val="28"/>
        </w:rPr>
        <w:t xml:space="preserve"> РФ уточн</w:t>
      </w:r>
      <w:r w:rsidR="009916E7" w:rsidRPr="00831248">
        <w:rPr>
          <w:rFonts w:ascii="Times New Roman" w:hAnsi="Times New Roman"/>
          <w:bCs/>
          <w:sz w:val="28"/>
          <w:szCs w:val="28"/>
        </w:rPr>
        <w:t>яются</w:t>
      </w:r>
      <w:r w:rsidRPr="00831248">
        <w:rPr>
          <w:rFonts w:ascii="Times New Roman" w:hAnsi="Times New Roman"/>
          <w:bCs/>
          <w:sz w:val="28"/>
          <w:szCs w:val="28"/>
        </w:rPr>
        <w:t xml:space="preserve"> квалификационные требования к индивидуальному предпринимателю, руководителю юридического лица,</w:t>
      </w:r>
      <w:r w:rsidRPr="008312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248">
        <w:rPr>
          <w:rFonts w:ascii="Times New Roman" w:hAnsi="Times New Roman"/>
          <w:bCs/>
          <w:sz w:val="28"/>
          <w:szCs w:val="28"/>
        </w:rPr>
        <w:t>организующим выполнение инженерных изысканий, подготовку проектной документации, строительство, реконструкцию, капитальный ремонт объектов капитального строительства, выполнение функций технического заказчика.</w:t>
      </w:r>
    </w:p>
    <w:p w:rsidR="009976D5" w:rsidRPr="00831248" w:rsidRDefault="009976D5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В целях обеспечения прав и законных интересов лиц, добровольно прекративших членство в саморегулируемой организации, в том числе в связи со</w:t>
      </w:r>
      <w:r w:rsidR="00DE4E7C" w:rsidRPr="00831248">
        <w:rPr>
          <w:rFonts w:ascii="Times New Roman" w:hAnsi="Times New Roman"/>
          <w:sz w:val="28"/>
          <w:szCs w:val="28"/>
        </w:rPr>
        <w:t> </w:t>
      </w:r>
      <w:r w:rsidRPr="00831248">
        <w:rPr>
          <w:rFonts w:ascii="Times New Roman" w:hAnsi="Times New Roman"/>
          <w:sz w:val="28"/>
          <w:szCs w:val="28"/>
        </w:rPr>
        <w:t>сменой адреса регистрации, в части 6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7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> РФ устан</w:t>
      </w:r>
      <w:r w:rsidR="009916E7" w:rsidRPr="00831248">
        <w:rPr>
          <w:rFonts w:ascii="Times New Roman" w:hAnsi="Times New Roman"/>
          <w:sz w:val="28"/>
          <w:szCs w:val="28"/>
        </w:rPr>
        <w:t>авливается</w:t>
      </w:r>
      <w:r w:rsidRPr="00831248">
        <w:rPr>
          <w:rFonts w:ascii="Times New Roman" w:hAnsi="Times New Roman"/>
          <w:sz w:val="28"/>
          <w:szCs w:val="28"/>
        </w:rPr>
        <w:t>, что и</w:t>
      </w:r>
      <w:r w:rsidRPr="00831248">
        <w:rPr>
          <w:rFonts w:ascii="Times New Roman" w:hAnsi="Times New Roman"/>
          <w:bCs/>
          <w:sz w:val="28"/>
          <w:szCs w:val="28"/>
        </w:rPr>
        <w:t xml:space="preserve">ндивидуальный предприниматель, юридическое лицо </w:t>
      </w:r>
      <w:r w:rsidRPr="00831248">
        <w:rPr>
          <w:rFonts w:ascii="Times New Roman" w:hAnsi="Times New Roman" w:cs="Times New Roman"/>
          <w:sz w:val="28"/>
          <w:szCs w:val="28"/>
        </w:rPr>
        <w:t>не могут быть вновь приняты в члены саморегулируемой организации в течение одного года</w:t>
      </w:r>
      <w:r w:rsidRPr="00831248">
        <w:rPr>
          <w:rFonts w:ascii="Times New Roman" w:hAnsi="Times New Roman"/>
          <w:sz w:val="28"/>
          <w:szCs w:val="28"/>
        </w:rPr>
        <w:t xml:space="preserve"> после их исключения из саморегулируемой организации только в том случае, если такое исключение произошло по причине несоблюдения требований законодательства Российской Федерации о градостроительной деятельности, о техническом регулировании, требований, установленных в стандартах на процессы выполнения работ по инженерным изысканиям, подготовке проектной документации, строительству, реконструкции, капитальному ремонту объектов капитального строительства, утвержденных соответствующим Национальным объединением саморегулируемых организаций</w:t>
      </w:r>
    </w:p>
    <w:p w:rsidR="00663076" w:rsidRPr="00831248" w:rsidRDefault="00663076" w:rsidP="00DB6EFF">
      <w:pPr>
        <w:spacing w:after="0"/>
        <w:ind w:firstLine="73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Пункт 1 части 6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 xml:space="preserve">5-1 </w:t>
      </w:r>
      <w:proofErr w:type="spellStart"/>
      <w:r w:rsidR="009916E7"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="009916E7" w:rsidRPr="00831248">
        <w:rPr>
          <w:rFonts w:ascii="Times New Roman" w:hAnsi="Times New Roman"/>
          <w:sz w:val="28"/>
          <w:szCs w:val="28"/>
        </w:rPr>
        <w:t xml:space="preserve"> РФ </w:t>
      </w:r>
      <w:r w:rsidRPr="00831248">
        <w:rPr>
          <w:rFonts w:ascii="Times New Roman" w:hAnsi="Times New Roman"/>
          <w:sz w:val="28"/>
          <w:szCs w:val="28"/>
        </w:rPr>
        <w:t>корректир</w:t>
      </w:r>
      <w:r w:rsidR="009916E7" w:rsidRPr="00831248">
        <w:rPr>
          <w:rFonts w:ascii="Times New Roman" w:hAnsi="Times New Roman"/>
          <w:sz w:val="28"/>
          <w:szCs w:val="28"/>
        </w:rPr>
        <w:t>уется</w:t>
      </w:r>
      <w:r w:rsidRPr="00831248">
        <w:rPr>
          <w:rFonts w:ascii="Times New Roman" w:hAnsi="Times New Roman"/>
          <w:sz w:val="28"/>
          <w:szCs w:val="28"/>
        </w:rPr>
        <w:t xml:space="preserve"> с учётом неприменимости понятия «профессия» к высшему образованию.</w:t>
      </w:r>
    </w:p>
    <w:p w:rsidR="00056245" w:rsidRPr="00831248" w:rsidRDefault="00663076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 xml:space="preserve">Внесением изменений в пункт 5 части 6 </w:t>
      </w:r>
      <w:r w:rsidR="007112A0" w:rsidRPr="00831248">
        <w:rPr>
          <w:rFonts w:ascii="Times New Roman" w:hAnsi="Times New Roman" w:cs="Times New Roman"/>
          <w:sz w:val="28"/>
          <w:szCs w:val="28"/>
        </w:rPr>
        <w:t xml:space="preserve">и пункт 6 части 9 </w:t>
      </w:r>
      <w:r w:rsidRPr="00831248">
        <w:rPr>
          <w:rFonts w:ascii="Times New Roman" w:hAnsi="Times New Roman" w:cs="Times New Roman"/>
          <w:sz w:val="28"/>
          <w:szCs w:val="28"/>
        </w:rPr>
        <w:t>статьи 55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 xml:space="preserve">5-1 </w:t>
      </w:r>
      <w:proofErr w:type="spellStart"/>
      <w:r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 w:cs="Times New Roman"/>
          <w:sz w:val="28"/>
          <w:szCs w:val="28"/>
        </w:rPr>
        <w:t> РФ устран</w:t>
      </w:r>
      <w:r w:rsidR="009916E7" w:rsidRPr="00831248">
        <w:rPr>
          <w:rFonts w:ascii="Times New Roman" w:hAnsi="Times New Roman" w:cs="Times New Roman"/>
          <w:sz w:val="28"/>
          <w:szCs w:val="28"/>
        </w:rPr>
        <w:t>яется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916E7" w:rsidRPr="00831248">
        <w:rPr>
          <w:rFonts w:ascii="Times New Roman" w:hAnsi="Times New Roman" w:cs="Times New Roman"/>
          <w:sz w:val="28"/>
          <w:szCs w:val="28"/>
        </w:rPr>
        <w:t>ая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неопределенность, связанн</w:t>
      </w:r>
      <w:r w:rsidR="009916E7" w:rsidRPr="00831248">
        <w:rPr>
          <w:rFonts w:ascii="Times New Roman" w:hAnsi="Times New Roman" w:cs="Times New Roman"/>
          <w:sz w:val="28"/>
          <w:szCs w:val="28"/>
        </w:rPr>
        <w:t>ая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 </w:t>
      </w:r>
      <w:r w:rsidR="009916E7" w:rsidRPr="00831248">
        <w:rPr>
          <w:rFonts w:ascii="Times New Roman" w:hAnsi="Times New Roman" w:cs="Times New Roman"/>
          <w:sz w:val="28"/>
          <w:szCs w:val="28"/>
        </w:rPr>
        <w:t>трудоустройством иностранных граждан</w:t>
      </w:r>
      <w:r w:rsidR="00056245" w:rsidRPr="00831248">
        <w:rPr>
          <w:rFonts w:ascii="Times New Roman" w:hAnsi="Times New Roman" w:cs="Times New Roman"/>
          <w:sz w:val="28"/>
          <w:szCs w:val="28"/>
        </w:rPr>
        <w:t>.</w:t>
      </w:r>
    </w:p>
    <w:p w:rsidR="00663076" w:rsidRPr="00831248" w:rsidRDefault="00663076" w:rsidP="00DB6EFF">
      <w:pPr>
        <w:spacing w:after="0"/>
        <w:ind w:firstLine="738"/>
        <w:jc w:val="both"/>
        <w:rPr>
          <w:rFonts w:ascii="Times New Roman" w:hAnsi="Times New Roman"/>
          <w:bCs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Положения части 7 статьи 55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 xml:space="preserve">5-1 </w:t>
      </w:r>
      <w:proofErr w:type="spellStart"/>
      <w:r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 w:cs="Times New Roman"/>
          <w:sz w:val="28"/>
          <w:szCs w:val="28"/>
        </w:rPr>
        <w:t> РФ уточн</w:t>
      </w:r>
      <w:r w:rsidR="00056245" w:rsidRPr="00831248">
        <w:rPr>
          <w:rFonts w:ascii="Times New Roman" w:hAnsi="Times New Roman" w:cs="Times New Roman"/>
          <w:sz w:val="28"/>
          <w:szCs w:val="28"/>
        </w:rPr>
        <w:t>яются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 учётом того, что до вступления в силу Федерального закона от 29 декабря 2012 г. № 273-ФЗ «Об образовании в Российской Федерации» высшее образование предоставлялось не по направлениям подготовки, а по специальностям</w:t>
      </w:r>
      <w:r w:rsidR="00067C10" w:rsidRPr="00831248">
        <w:rPr>
          <w:rFonts w:ascii="Times New Roman" w:hAnsi="Times New Roman" w:cs="Times New Roman"/>
          <w:sz w:val="28"/>
          <w:szCs w:val="28"/>
        </w:rPr>
        <w:t>. В этой связи</w:t>
      </w:r>
      <w:r w:rsidRPr="00831248">
        <w:rPr>
          <w:rFonts w:ascii="Times New Roman" w:hAnsi="Times New Roman" w:cs="Times New Roman"/>
          <w:sz w:val="28"/>
          <w:szCs w:val="28"/>
        </w:rPr>
        <w:t xml:space="preserve"> для надлежащего обеспечения прав граждан, получивших образование</w:t>
      </w:r>
      <w:r w:rsidR="00067C10" w:rsidRPr="00831248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831248">
        <w:rPr>
          <w:rFonts w:ascii="Times New Roman" w:hAnsi="Times New Roman" w:cs="Times New Roman"/>
          <w:sz w:val="28"/>
          <w:szCs w:val="28"/>
        </w:rPr>
        <w:t xml:space="preserve">, и устранения правовой неопределенности </w:t>
      </w:r>
      <w:r w:rsidR="00653444">
        <w:rPr>
          <w:rFonts w:ascii="Times New Roman" w:hAnsi="Times New Roman" w:cs="Times New Roman"/>
          <w:sz w:val="28"/>
          <w:szCs w:val="28"/>
        </w:rPr>
        <w:t>обеспечивается</w:t>
      </w:r>
      <w:r w:rsidRPr="00831248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067C10" w:rsidRPr="00831248">
        <w:rPr>
          <w:rFonts w:ascii="Times New Roman" w:hAnsi="Times New Roman" w:cs="Times New Roman"/>
          <w:sz w:val="28"/>
          <w:szCs w:val="28"/>
        </w:rPr>
        <w:t>е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соответствующих специальностей в перечень, используемый для целей ведения национальных реестров специалистов.</w:t>
      </w:r>
    </w:p>
    <w:p w:rsidR="00BF3219" w:rsidRPr="00831248" w:rsidRDefault="00BF3219" w:rsidP="00DB6EFF">
      <w:pPr>
        <w:pStyle w:val="a4"/>
        <w:spacing w:after="0"/>
        <w:ind w:left="0" w:firstLine="73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31248">
        <w:rPr>
          <w:rFonts w:ascii="Times New Roman" w:hAnsi="Times New Roman"/>
          <w:sz w:val="28"/>
          <w:szCs w:val="28"/>
        </w:rPr>
        <w:t>Закрепленный в части 9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 xml:space="preserve">5-1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> РФ перечень случаев, предусматривающи</w:t>
      </w:r>
      <w:r w:rsidR="00367F49" w:rsidRPr="00831248">
        <w:rPr>
          <w:rFonts w:ascii="Times New Roman" w:hAnsi="Times New Roman"/>
          <w:sz w:val="28"/>
          <w:szCs w:val="28"/>
        </w:rPr>
        <w:t>й</w:t>
      </w:r>
      <w:r w:rsidRPr="00831248">
        <w:rPr>
          <w:rFonts w:ascii="Times New Roman" w:hAnsi="Times New Roman"/>
          <w:sz w:val="28"/>
          <w:szCs w:val="28"/>
        </w:rPr>
        <w:t xml:space="preserve"> исключение сведени</w:t>
      </w:r>
      <w:r w:rsidR="00367F49" w:rsidRPr="00831248">
        <w:rPr>
          <w:rFonts w:ascii="Times New Roman" w:hAnsi="Times New Roman"/>
          <w:sz w:val="28"/>
          <w:szCs w:val="28"/>
        </w:rPr>
        <w:t>й</w:t>
      </w:r>
      <w:r w:rsidRPr="00831248">
        <w:rPr>
          <w:rFonts w:ascii="Times New Roman" w:hAnsi="Times New Roman"/>
          <w:sz w:val="28"/>
          <w:szCs w:val="28"/>
        </w:rPr>
        <w:t xml:space="preserve"> о физическом лице из национального реестра специалистов, предлагается дополнить случаями </w:t>
      </w:r>
      <w:r w:rsidRPr="00831248">
        <w:rPr>
          <w:rFonts w:ascii="Times New Roman" w:hAnsi="Times New Roman"/>
          <w:bCs/>
          <w:iCs/>
          <w:sz w:val="28"/>
          <w:szCs w:val="28"/>
        </w:rPr>
        <w:t>выявлени</w:t>
      </w:r>
      <w:r w:rsidR="00155B2E" w:rsidRPr="00831248">
        <w:rPr>
          <w:rFonts w:ascii="Times New Roman" w:hAnsi="Times New Roman"/>
          <w:bCs/>
          <w:iCs/>
          <w:sz w:val="28"/>
          <w:szCs w:val="28"/>
        </w:rPr>
        <w:t>я</w:t>
      </w:r>
      <w:r w:rsidRPr="00831248">
        <w:rPr>
          <w:rFonts w:ascii="Times New Roman" w:hAnsi="Times New Roman"/>
          <w:bCs/>
          <w:iCs/>
          <w:sz w:val="28"/>
          <w:szCs w:val="28"/>
        </w:rPr>
        <w:t xml:space="preserve"> факта представления </w:t>
      </w:r>
      <w:r w:rsidRPr="00831248">
        <w:rPr>
          <w:rFonts w:ascii="Times New Roman" w:hAnsi="Times New Roman"/>
          <w:bCs/>
          <w:sz w:val="28"/>
          <w:szCs w:val="28"/>
        </w:rPr>
        <w:t xml:space="preserve">документов, содержащих недостоверные сведения, а также поступлением </w:t>
      </w:r>
      <w:r w:rsidRPr="00831248">
        <w:rPr>
          <w:rFonts w:ascii="Times New Roman" w:hAnsi="Times New Roman"/>
          <w:sz w:val="28"/>
          <w:szCs w:val="28"/>
        </w:rPr>
        <w:t>в Национальное объединение саморегулируемых организаций сведений об осуждении физического лица за совершение умышленного преступления или наличии у такого физического лица непогашенной или неснятой судимости за совершение умышленного преступления</w:t>
      </w:r>
      <w:r w:rsidR="00155B2E" w:rsidRPr="00831248">
        <w:rPr>
          <w:rFonts w:ascii="Times New Roman" w:hAnsi="Times New Roman"/>
          <w:sz w:val="28"/>
          <w:szCs w:val="28"/>
        </w:rPr>
        <w:t>.</w:t>
      </w:r>
    </w:p>
    <w:p w:rsidR="00663076" w:rsidRPr="00831248" w:rsidRDefault="00663076" w:rsidP="00DB6EFF">
      <w:pPr>
        <w:pStyle w:val="a4"/>
        <w:spacing w:after="0"/>
        <w:ind w:left="0" w:firstLine="73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В части 16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6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> РФ устан</w:t>
      </w:r>
      <w:r w:rsidR="00056245" w:rsidRPr="00831248">
        <w:rPr>
          <w:rFonts w:ascii="Times New Roman" w:hAnsi="Times New Roman"/>
          <w:sz w:val="28"/>
          <w:szCs w:val="28"/>
        </w:rPr>
        <w:t>авливается</w:t>
      </w:r>
      <w:r w:rsidRPr="00831248">
        <w:rPr>
          <w:rFonts w:ascii="Times New Roman" w:hAnsi="Times New Roman"/>
          <w:sz w:val="28"/>
          <w:szCs w:val="28"/>
        </w:rPr>
        <w:t xml:space="preserve"> срок для хранения национальными объединениями саморегулируемых организаций дел членов</w:t>
      </w:r>
      <w:r w:rsidR="001E32A8" w:rsidRPr="00831248">
        <w:rPr>
          <w:rFonts w:ascii="Times New Roman" w:hAnsi="Times New Roman"/>
          <w:sz w:val="28"/>
          <w:szCs w:val="28"/>
        </w:rPr>
        <w:t xml:space="preserve"> </w:t>
      </w:r>
      <w:r w:rsidR="001E32A8" w:rsidRPr="00831248">
        <w:rPr>
          <w:rFonts w:ascii="Times New Roman" w:hAnsi="Times New Roman"/>
          <w:sz w:val="28"/>
          <w:szCs w:val="28"/>
        </w:rPr>
        <w:lastRenderedPageBreak/>
        <w:t>саморегулируемых организаций, сведения о которых исключены из государственного реестра</w:t>
      </w:r>
      <w:r w:rsidRPr="00831248">
        <w:rPr>
          <w:rFonts w:ascii="Times New Roman" w:hAnsi="Times New Roman"/>
          <w:sz w:val="28"/>
          <w:szCs w:val="28"/>
        </w:rPr>
        <w:t>.</w:t>
      </w:r>
    </w:p>
    <w:p w:rsidR="004E5C3B" w:rsidRPr="00831248" w:rsidRDefault="00663076" w:rsidP="00DB6E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В проектируемых частях 5</w:t>
      </w:r>
      <w:r w:rsidRPr="00831248">
        <w:rPr>
          <w:rFonts w:ascii="Times New Roman" w:hAnsi="Times New Roman"/>
          <w:sz w:val="28"/>
          <w:szCs w:val="28"/>
          <w:vertAlign w:val="superscript"/>
        </w:rPr>
        <w:t>1</w:t>
      </w:r>
      <w:r w:rsidRPr="00831248">
        <w:rPr>
          <w:rFonts w:ascii="Times New Roman" w:hAnsi="Times New Roman"/>
          <w:sz w:val="28"/>
          <w:szCs w:val="28"/>
        </w:rPr>
        <w:t> и 5</w:t>
      </w:r>
      <w:r w:rsidRPr="00831248">
        <w:rPr>
          <w:rFonts w:ascii="Times New Roman" w:hAnsi="Times New Roman"/>
          <w:sz w:val="28"/>
          <w:szCs w:val="28"/>
          <w:vertAlign w:val="superscript"/>
        </w:rPr>
        <w:t>2</w:t>
      </w:r>
      <w:r w:rsidRPr="00831248">
        <w:rPr>
          <w:rFonts w:ascii="Times New Roman" w:hAnsi="Times New Roman"/>
          <w:sz w:val="28"/>
          <w:szCs w:val="28"/>
        </w:rPr>
        <w:t xml:space="preserve">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7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r w:rsidR="002141E1" w:rsidRPr="00831248">
        <w:rPr>
          <w:rFonts w:ascii="Times New Roman" w:hAnsi="Times New Roman"/>
          <w:sz w:val="28"/>
          <w:szCs w:val="28"/>
        </w:rPr>
        <w:t>и пунктах 8 частей 4 и 5 статьи 55</w:t>
      </w:r>
      <w:r w:rsidR="002141E1" w:rsidRPr="00831248">
        <w:rPr>
          <w:rFonts w:ascii="Times New Roman" w:hAnsi="Times New Roman"/>
          <w:sz w:val="28"/>
          <w:szCs w:val="28"/>
          <w:vertAlign w:val="superscript"/>
        </w:rPr>
        <w:t>16</w:t>
      </w:r>
      <w:r w:rsidR="002141E1"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> РФ</w:t>
      </w:r>
      <w:r w:rsidR="00056245" w:rsidRPr="00831248">
        <w:rPr>
          <w:rFonts w:ascii="Times New Roman" w:hAnsi="Times New Roman"/>
          <w:sz w:val="28"/>
          <w:szCs w:val="28"/>
        </w:rPr>
        <w:t>, части 17 статьи 3</w:t>
      </w:r>
      <w:r w:rsidR="00056245" w:rsidRPr="00831248">
        <w:rPr>
          <w:rFonts w:ascii="Times New Roman" w:hAnsi="Times New Roman"/>
          <w:sz w:val="28"/>
          <w:szCs w:val="28"/>
          <w:vertAlign w:val="superscript"/>
        </w:rPr>
        <w:t>3</w:t>
      </w:r>
      <w:r w:rsidR="00056245" w:rsidRPr="0083124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056245" w:rsidRPr="00831248">
        <w:rPr>
          <w:rFonts w:ascii="Times New Roman" w:eastAsia="Times New Roman" w:hAnsi="Times New Roman" w:cs="Times New Roman"/>
          <w:sz w:val="28"/>
          <w:szCs w:val="28"/>
        </w:rPr>
        <w:t>от 29 декабря 2004 г. № 191-ФЗ «</w:t>
      </w:r>
      <w:r w:rsidR="00056245" w:rsidRPr="00831248">
        <w:rPr>
          <w:rFonts w:ascii="Times New Roman" w:hAnsi="Times New Roman" w:cs="Times New Roman"/>
          <w:sz w:val="28"/>
          <w:szCs w:val="28"/>
        </w:rPr>
        <w:t>О</w:t>
      </w:r>
      <w:r w:rsidR="000376AC" w:rsidRPr="00831248">
        <w:rPr>
          <w:rFonts w:ascii="Times New Roman" w:hAnsi="Times New Roman" w:cs="Times New Roman"/>
          <w:sz w:val="28"/>
          <w:szCs w:val="28"/>
        </w:rPr>
        <w:t> </w:t>
      </w:r>
      <w:r w:rsidR="00056245" w:rsidRPr="00831248">
        <w:rPr>
          <w:rFonts w:ascii="Times New Roman" w:hAnsi="Times New Roman" w:cs="Times New Roman"/>
          <w:sz w:val="28"/>
          <w:szCs w:val="28"/>
        </w:rPr>
        <w:t>введении в действие Градостроительного кодекса Российской</w:t>
      </w:r>
      <w:r w:rsidR="00831248" w:rsidRPr="00831248">
        <w:rPr>
          <w:rFonts w:ascii="Times New Roman" w:hAnsi="Times New Roman" w:cs="Times New Roman"/>
          <w:sz w:val="28"/>
          <w:szCs w:val="28"/>
        </w:rPr>
        <w:t> </w:t>
      </w:r>
      <w:r w:rsidR="00056245" w:rsidRPr="00831248">
        <w:rPr>
          <w:rFonts w:ascii="Times New Roman" w:hAnsi="Times New Roman" w:cs="Times New Roman"/>
          <w:sz w:val="28"/>
          <w:szCs w:val="28"/>
        </w:rPr>
        <w:t>Федерации»</w:t>
      </w:r>
      <w:r w:rsidR="00056245" w:rsidRPr="0083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248" w:rsidRPr="00653444">
        <w:rPr>
          <w:rFonts w:ascii="Times New Roman" w:eastAsia="Calibri" w:hAnsi="Times New Roman" w:cs="Times New Roman"/>
          <w:sz w:val="28"/>
          <w:szCs w:val="28"/>
        </w:rPr>
        <w:t>(далее – Федеральный закон № 191-ФЗ)</w:t>
      </w:r>
      <w:r w:rsidR="00831248" w:rsidRPr="00831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</w:rPr>
        <w:t>предусмотре</w:t>
      </w:r>
      <w:r w:rsidR="00056245" w:rsidRPr="00831248">
        <w:rPr>
          <w:rFonts w:ascii="Times New Roman" w:hAnsi="Times New Roman"/>
          <w:sz w:val="28"/>
          <w:szCs w:val="28"/>
        </w:rPr>
        <w:t>н</w:t>
      </w:r>
      <w:r w:rsidR="00061739" w:rsidRPr="00831248">
        <w:rPr>
          <w:rFonts w:ascii="Times New Roman" w:hAnsi="Times New Roman"/>
          <w:sz w:val="28"/>
          <w:szCs w:val="28"/>
        </w:rPr>
        <w:t xml:space="preserve">ы условия, стимулирующие </w:t>
      </w:r>
      <w:r w:rsidR="00207A72" w:rsidRPr="00831248">
        <w:rPr>
          <w:rFonts w:ascii="Times New Roman" w:hAnsi="Times New Roman"/>
          <w:sz w:val="28"/>
          <w:szCs w:val="28"/>
        </w:rPr>
        <w:t>создани</w:t>
      </w:r>
      <w:r w:rsidR="00061739" w:rsidRPr="00831248">
        <w:rPr>
          <w:rFonts w:ascii="Times New Roman" w:hAnsi="Times New Roman"/>
          <w:sz w:val="28"/>
          <w:szCs w:val="28"/>
        </w:rPr>
        <w:t>е</w:t>
      </w:r>
      <w:r w:rsidR="00207A72" w:rsidRPr="00831248">
        <w:rPr>
          <w:rFonts w:ascii="Times New Roman" w:hAnsi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</w:rPr>
        <w:t>саморегулируем</w:t>
      </w:r>
      <w:r w:rsidR="00207A72" w:rsidRPr="00831248">
        <w:rPr>
          <w:rFonts w:ascii="Times New Roman" w:hAnsi="Times New Roman"/>
          <w:sz w:val="28"/>
          <w:szCs w:val="28"/>
        </w:rPr>
        <w:t>ой</w:t>
      </w:r>
      <w:r w:rsidRPr="00831248">
        <w:rPr>
          <w:rFonts w:ascii="Times New Roman" w:hAnsi="Times New Roman"/>
          <w:sz w:val="28"/>
          <w:szCs w:val="28"/>
        </w:rPr>
        <w:t xml:space="preserve"> организаци</w:t>
      </w:r>
      <w:r w:rsidR="00061739" w:rsidRPr="00831248">
        <w:rPr>
          <w:rFonts w:ascii="Times New Roman" w:hAnsi="Times New Roman"/>
          <w:sz w:val="28"/>
          <w:szCs w:val="28"/>
        </w:rPr>
        <w:t>и</w:t>
      </w:r>
      <w:r w:rsidR="006947DC" w:rsidRPr="00831248">
        <w:rPr>
          <w:rFonts w:ascii="Times New Roman" w:hAnsi="Times New Roman"/>
          <w:sz w:val="28"/>
          <w:szCs w:val="28"/>
        </w:rPr>
        <w:t>, основанн</w:t>
      </w:r>
      <w:r w:rsidR="00207A72" w:rsidRPr="00831248">
        <w:rPr>
          <w:rFonts w:ascii="Times New Roman" w:hAnsi="Times New Roman"/>
          <w:sz w:val="28"/>
          <w:szCs w:val="28"/>
        </w:rPr>
        <w:t>ой</w:t>
      </w:r>
      <w:r w:rsidR="006947DC" w:rsidRPr="00831248">
        <w:rPr>
          <w:rFonts w:ascii="Times New Roman" w:hAnsi="Times New Roman"/>
          <w:sz w:val="28"/>
          <w:szCs w:val="28"/>
        </w:rPr>
        <w:t xml:space="preserve"> на членстве лиц, осуществляющих строительство,</w:t>
      </w:r>
      <w:r w:rsidRPr="00831248">
        <w:rPr>
          <w:rFonts w:ascii="Times New Roman" w:hAnsi="Times New Roman"/>
          <w:sz w:val="28"/>
          <w:szCs w:val="28"/>
        </w:rPr>
        <w:t xml:space="preserve"> на территории субъекта Российской Федерации</w:t>
      </w:r>
      <w:r w:rsidR="00207A72" w:rsidRPr="00831248">
        <w:rPr>
          <w:rFonts w:ascii="Times New Roman" w:hAnsi="Times New Roman"/>
          <w:sz w:val="28"/>
          <w:szCs w:val="28"/>
        </w:rPr>
        <w:t>, в</w:t>
      </w:r>
      <w:r w:rsidR="00831248" w:rsidRPr="00831248">
        <w:rPr>
          <w:rFonts w:ascii="Times New Roman" w:hAnsi="Times New Roman"/>
          <w:sz w:val="28"/>
          <w:szCs w:val="28"/>
        </w:rPr>
        <w:t> </w:t>
      </w:r>
      <w:r w:rsidR="00207A72" w:rsidRPr="00831248">
        <w:rPr>
          <w:rFonts w:ascii="Times New Roman" w:hAnsi="Times New Roman"/>
          <w:sz w:val="28"/>
          <w:szCs w:val="28"/>
        </w:rPr>
        <w:t>котором саморегулируемая организация аналогичного вида</w:t>
      </w:r>
      <w:r w:rsidRPr="00831248">
        <w:rPr>
          <w:rFonts w:ascii="Times New Roman" w:hAnsi="Times New Roman"/>
          <w:sz w:val="28"/>
          <w:szCs w:val="28"/>
        </w:rPr>
        <w:t xml:space="preserve"> отсутствует или единственная, существовавшая на </w:t>
      </w:r>
      <w:r w:rsidR="00207A72" w:rsidRPr="00831248">
        <w:rPr>
          <w:rFonts w:ascii="Times New Roman" w:hAnsi="Times New Roman"/>
          <w:sz w:val="28"/>
          <w:szCs w:val="28"/>
        </w:rPr>
        <w:t xml:space="preserve">его </w:t>
      </w:r>
      <w:r w:rsidRPr="00831248">
        <w:rPr>
          <w:rFonts w:ascii="Times New Roman" w:hAnsi="Times New Roman"/>
          <w:sz w:val="28"/>
          <w:szCs w:val="28"/>
        </w:rPr>
        <w:t>территории саморегулируемая организация исключ</w:t>
      </w:r>
      <w:r w:rsidR="006947DC" w:rsidRPr="00831248">
        <w:rPr>
          <w:rFonts w:ascii="Times New Roman" w:hAnsi="Times New Roman"/>
          <w:sz w:val="28"/>
          <w:szCs w:val="28"/>
        </w:rPr>
        <w:t>ена</w:t>
      </w:r>
      <w:r w:rsidRPr="00831248">
        <w:rPr>
          <w:rFonts w:ascii="Times New Roman" w:hAnsi="Times New Roman"/>
          <w:sz w:val="28"/>
          <w:szCs w:val="28"/>
        </w:rPr>
        <w:t xml:space="preserve"> из государственного реестра саморегулируемых организаций</w:t>
      </w:r>
      <w:r w:rsidR="00056245" w:rsidRPr="00831248">
        <w:rPr>
          <w:rFonts w:ascii="Times New Roman" w:hAnsi="Times New Roman"/>
          <w:sz w:val="28"/>
          <w:szCs w:val="28"/>
        </w:rPr>
        <w:t>.</w:t>
      </w:r>
      <w:r w:rsidR="00DD044C" w:rsidRPr="00831248">
        <w:rPr>
          <w:rFonts w:ascii="Times New Roman" w:hAnsi="Times New Roman"/>
          <w:sz w:val="28"/>
          <w:szCs w:val="28"/>
        </w:rPr>
        <w:t xml:space="preserve"> </w:t>
      </w:r>
    </w:p>
    <w:p w:rsidR="001A7D0C" w:rsidRPr="00831248" w:rsidRDefault="004C4D8E" w:rsidP="00DB6E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Д</w:t>
      </w:r>
      <w:r w:rsidR="00061739" w:rsidRPr="00831248">
        <w:rPr>
          <w:rFonts w:ascii="Times New Roman" w:hAnsi="Times New Roman"/>
          <w:sz w:val="28"/>
          <w:szCs w:val="28"/>
        </w:rPr>
        <w:t xml:space="preserve">ействующий </w:t>
      </w:r>
      <w:r w:rsidR="00422CA5" w:rsidRPr="00831248">
        <w:rPr>
          <w:rFonts w:ascii="Times New Roman" w:hAnsi="Times New Roman"/>
          <w:sz w:val="28"/>
          <w:szCs w:val="28"/>
        </w:rPr>
        <w:t xml:space="preserve">региональный принцип формирования </w:t>
      </w:r>
      <w:r w:rsidR="00061739" w:rsidRPr="00831248">
        <w:rPr>
          <w:rFonts w:ascii="Times New Roman" w:hAnsi="Times New Roman"/>
          <w:sz w:val="28"/>
          <w:szCs w:val="28"/>
        </w:rPr>
        <w:t xml:space="preserve">таких </w:t>
      </w:r>
      <w:r w:rsidR="00422CA5" w:rsidRPr="00831248">
        <w:rPr>
          <w:rFonts w:ascii="Times New Roman" w:hAnsi="Times New Roman"/>
          <w:sz w:val="28"/>
          <w:szCs w:val="28"/>
        </w:rPr>
        <w:t xml:space="preserve">саморегулируемых организаций обязывает индивидуальных предпринимателей, юридических лиц, состоящих в саморегулируемой организации смежного субъекта Российской Федерации, перейти во вновь созданную региональную саморегулируемую организацию по месту своей регистрации. </w:t>
      </w:r>
      <w:r w:rsidR="004812F9" w:rsidRPr="00831248">
        <w:rPr>
          <w:rFonts w:ascii="Times New Roman" w:hAnsi="Times New Roman"/>
          <w:sz w:val="28"/>
          <w:szCs w:val="28"/>
        </w:rPr>
        <w:t xml:space="preserve">Однако </w:t>
      </w:r>
      <w:r w:rsidR="004812F9" w:rsidRPr="00831248">
        <w:rPr>
          <w:rFonts w:ascii="Times New Roman" w:hAnsi="Times New Roman" w:cs="Times New Roman"/>
          <w:sz w:val="28"/>
          <w:szCs w:val="28"/>
        </w:rPr>
        <w:t>согласно</w:t>
      </w:r>
      <w:r w:rsidR="006726F4">
        <w:rPr>
          <w:rFonts w:ascii="Times New Roman" w:hAnsi="Times New Roman" w:cs="Times New Roman"/>
          <w:sz w:val="28"/>
          <w:szCs w:val="28"/>
        </w:rPr>
        <w:t xml:space="preserve"> части 5</w:t>
      </w:r>
      <w:r w:rsidR="004812F9" w:rsidRPr="0083124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726F4">
        <w:rPr>
          <w:rFonts w:ascii="Times New Roman" w:hAnsi="Times New Roman" w:cs="Times New Roman"/>
          <w:sz w:val="28"/>
          <w:szCs w:val="28"/>
        </w:rPr>
        <w:t>и</w:t>
      </w:r>
      <w:r w:rsidR="004812F9" w:rsidRPr="00831248">
        <w:rPr>
          <w:rFonts w:ascii="Times New Roman" w:hAnsi="Times New Roman" w:cs="Times New Roman"/>
          <w:sz w:val="28"/>
          <w:szCs w:val="28"/>
        </w:rPr>
        <w:t xml:space="preserve"> 55</w:t>
      </w:r>
      <w:r w:rsidR="004812F9" w:rsidRPr="00831248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812F9" w:rsidRPr="00831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2F9"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812F9" w:rsidRPr="00831248">
        <w:rPr>
          <w:rFonts w:ascii="Times New Roman" w:hAnsi="Times New Roman" w:cs="Times New Roman"/>
          <w:sz w:val="28"/>
          <w:szCs w:val="28"/>
        </w:rPr>
        <w:t xml:space="preserve"> РФ </w:t>
      </w:r>
      <w:r w:rsidR="006726F4" w:rsidRPr="00831248">
        <w:rPr>
          <w:rFonts w:ascii="Times New Roman" w:hAnsi="Times New Roman" w:cs="Times New Roman"/>
          <w:sz w:val="28"/>
          <w:szCs w:val="28"/>
        </w:rPr>
        <w:t xml:space="preserve">таким лицам </w:t>
      </w:r>
      <w:r w:rsidR="004812F9" w:rsidRPr="00831248">
        <w:rPr>
          <w:rFonts w:ascii="Times New Roman" w:hAnsi="Times New Roman" w:cs="Times New Roman"/>
          <w:sz w:val="28"/>
          <w:szCs w:val="28"/>
        </w:rPr>
        <w:t>не возвращаются уплаченные взносы в</w:t>
      </w:r>
      <w:r w:rsidR="006726F4">
        <w:rPr>
          <w:rFonts w:ascii="Times New Roman" w:hAnsi="Times New Roman" w:cs="Times New Roman"/>
          <w:sz w:val="28"/>
          <w:szCs w:val="28"/>
        </w:rPr>
        <w:t> </w:t>
      </w:r>
      <w:r w:rsidR="004812F9" w:rsidRPr="00831248">
        <w:rPr>
          <w:rFonts w:ascii="Times New Roman" w:hAnsi="Times New Roman" w:cs="Times New Roman"/>
          <w:sz w:val="28"/>
          <w:szCs w:val="28"/>
        </w:rPr>
        <w:t>компенсационные фонды саморегулируемой организации.</w:t>
      </w:r>
      <w:r w:rsidR="004E5C3B" w:rsidRPr="00831248">
        <w:rPr>
          <w:rFonts w:ascii="Times New Roman" w:hAnsi="Times New Roman" w:cs="Times New Roman"/>
          <w:sz w:val="28"/>
          <w:szCs w:val="28"/>
        </w:rPr>
        <w:t xml:space="preserve"> В результате отсутствует какая-либо заинтересованность профессионального сообщества в создании региональных саморегулируемых организаций.</w:t>
      </w:r>
    </w:p>
    <w:p w:rsidR="006726F4" w:rsidRDefault="006726F4" w:rsidP="00DB6E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момент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 саморегулируемые организации</w:t>
      </w:r>
      <w:r>
        <w:rPr>
          <w:rFonts w:ascii="Times New Roman" w:eastAsia="Calibri" w:hAnsi="Times New Roman" w:cs="Times New Roman"/>
          <w:sz w:val="28"/>
          <w:szCs w:val="28"/>
        </w:rPr>
        <w:t>, основанные на членстве лиц, осуществляющих строительство,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31248">
        <w:rPr>
          <w:rFonts w:ascii="Times New Roman" w:eastAsia="Calibri" w:hAnsi="Times New Roman" w:cs="Times New Roman"/>
          <w:sz w:val="28"/>
          <w:szCs w:val="28"/>
        </w:rPr>
        <w:t>зарегистрированы</w:t>
      </w:r>
      <w:r w:rsidRPr="00672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24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31248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 субъектах Российской Федерации</w:t>
      </w:r>
      <w:r w:rsidRPr="00831248">
        <w:rPr>
          <w:rFonts w:ascii="Times New Roman" w:eastAsia="Calibri" w:hAnsi="Times New Roman" w:cs="Times New Roman"/>
          <w:sz w:val="28"/>
          <w:szCs w:val="28"/>
        </w:rPr>
        <w:t>, 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3124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31248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> субъекте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 только </w:t>
      </w:r>
      <w:r>
        <w:rPr>
          <w:rFonts w:ascii="Times New Roman" w:eastAsia="Calibri" w:hAnsi="Times New Roman" w:cs="Times New Roman"/>
          <w:sz w:val="28"/>
          <w:szCs w:val="28"/>
        </w:rPr>
        <w:t>по одной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 саморегулируем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и такого вида</w:t>
      </w:r>
      <w:r w:rsidRPr="008312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причем в отношении некоторых из них прогнозируется возможное прекращение статуса саморегулируемой организации.</w:t>
      </w:r>
    </w:p>
    <w:p w:rsidR="00207A72" w:rsidRPr="00831248" w:rsidRDefault="00422CA5" w:rsidP="00DB6E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В целях освобождения</w:t>
      </w:r>
      <w:r w:rsidR="00061739" w:rsidRPr="00831248">
        <w:rPr>
          <w:rFonts w:ascii="Times New Roman" w:hAnsi="Times New Roman"/>
          <w:sz w:val="28"/>
          <w:szCs w:val="28"/>
        </w:rPr>
        <w:t xml:space="preserve"> перешедших членов саморегулируемой организации</w:t>
      </w:r>
      <w:r w:rsidRPr="00831248">
        <w:rPr>
          <w:rFonts w:ascii="Times New Roman" w:hAnsi="Times New Roman"/>
          <w:sz w:val="28"/>
          <w:szCs w:val="28"/>
        </w:rPr>
        <w:t xml:space="preserve"> от</w:t>
      </w:r>
      <w:r w:rsidR="00831248" w:rsidRPr="00831248">
        <w:rPr>
          <w:rFonts w:ascii="Times New Roman" w:hAnsi="Times New Roman"/>
          <w:sz w:val="28"/>
          <w:szCs w:val="28"/>
        </w:rPr>
        <w:t> </w:t>
      </w:r>
      <w:r w:rsidRPr="00831248">
        <w:rPr>
          <w:rFonts w:ascii="Times New Roman" w:hAnsi="Times New Roman"/>
          <w:sz w:val="28"/>
          <w:szCs w:val="28"/>
        </w:rPr>
        <w:t>обязанности повторного внесения взносов в компенсационные фонды новой региональной саморегулируемой организации</w:t>
      </w:r>
      <w:r w:rsidR="00B53531" w:rsidRPr="00831248">
        <w:rPr>
          <w:rFonts w:ascii="Times New Roman" w:hAnsi="Times New Roman"/>
          <w:sz w:val="28"/>
          <w:szCs w:val="28"/>
        </w:rPr>
        <w:t xml:space="preserve"> законопроектом устанавливается порядок</w:t>
      </w:r>
      <w:r w:rsidR="00653444">
        <w:rPr>
          <w:rFonts w:ascii="Times New Roman" w:hAnsi="Times New Roman"/>
          <w:sz w:val="28"/>
          <w:szCs w:val="28"/>
        </w:rPr>
        <w:t xml:space="preserve"> перевода ранее внесенного взноса</w:t>
      </w:r>
      <w:r w:rsidR="004812F9" w:rsidRPr="00831248">
        <w:rPr>
          <w:rFonts w:ascii="Times New Roman" w:hAnsi="Times New Roman"/>
          <w:sz w:val="28"/>
          <w:szCs w:val="28"/>
        </w:rPr>
        <w:t>,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r w:rsidR="004812F9" w:rsidRPr="00831248">
        <w:rPr>
          <w:rFonts w:ascii="Times New Roman" w:hAnsi="Times New Roman"/>
          <w:sz w:val="28"/>
          <w:szCs w:val="28"/>
        </w:rPr>
        <w:t>аналоги</w:t>
      </w:r>
      <w:r w:rsidR="00B53531" w:rsidRPr="00831248">
        <w:rPr>
          <w:rFonts w:ascii="Times New Roman" w:hAnsi="Times New Roman"/>
          <w:sz w:val="28"/>
          <w:szCs w:val="28"/>
        </w:rPr>
        <w:t>чный</w:t>
      </w:r>
      <w:r w:rsidR="004812F9" w:rsidRPr="00831248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>у</w:t>
      </w:r>
      <w:r w:rsidR="004812F9" w:rsidRPr="008312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>определенному</w:t>
      </w:r>
      <w:r w:rsidR="004812F9" w:rsidRPr="00831248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№</w:t>
      </w:r>
      <w:r w:rsidR="00831248" w:rsidRPr="00831248">
        <w:rPr>
          <w:rFonts w:ascii="Times New Roman" w:eastAsia="Calibri" w:hAnsi="Times New Roman" w:cs="Times New Roman"/>
          <w:sz w:val="28"/>
          <w:szCs w:val="28"/>
        </w:rPr>
        <w:t> </w:t>
      </w:r>
      <w:r w:rsidR="004812F9" w:rsidRPr="00831248">
        <w:rPr>
          <w:rFonts w:ascii="Times New Roman" w:eastAsia="Calibri" w:hAnsi="Times New Roman" w:cs="Times New Roman"/>
          <w:sz w:val="28"/>
          <w:szCs w:val="28"/>
        </w:rPr>
        <w:t>191-ФЗ</w:t>
      </w:r>
      <w:r w:rsidR="00627DE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726F4">
        <w:rPr>
          <w:rFonts w:ascii="Times New Roman" w:eastAsia="Calibri" w:hAnsi="Times New Roman" w:cs="Times New Roman"/>
          <w:sz w:val="28"/>
          <w:szCs w:val="28"/>
        </w:rPr>
        <w:t> </w:t>
      </w:r>
      <w:r w:rsidR="00627DE8">
        <w:rPr>
          <w:rFonts w:ascii="Times New Roman" w:eastAsia="Calibri" w:hAnsi="Times New Roman" w:cs="Times New Roman"/>
          <w:sz w:val="28"/>
          <w:szCs w:val="28"/>
        </w:rPr>
        <w:t>действовав</w:t>
      </w:r>
      <w:r w:rsidR="006726F4">
        <w:rPr>
          <w:rFonts w:ascii="Times New Roman" w:eastAsia="Calibri" w:hAnsi="Times New Roman" w:cs="Times New Roman"/>
          <w:sz w:val="28"/>
          <w:szCs w:val="28"/>
        </w:rPr>
        <w:t>шему до 1 сентября 2017 года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739" w:rsidRPr="00831248" w:rsidRDefault="006726F4" w:rsidP="00DB6EF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создание в субъекте Российской Федерации после указанной даты саморегулируемой организации, основанной на членстве лиц, осуществляющих строительство, ставит участников строительного рынка в 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>неравны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 условия предпринимательской деятельности, что негативным образом </w:t>
      </w:r>
      <w:r>
        <w:rPr>
          <w:rFonts w:ascii="Times New Roman" w:eastAsia="Calibri" w:hAnsi="Times New Roman" w:cs="Times New Roman"/>
          <w:sz w:val="28"/>
          <w:szCs w:val="28"/>
        </w:rPr>
        <w:t>может отразиться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>развитии строительного комплекса такого субъекта. В указанной ситуации уже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>находятся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 строители Республики Ингушетия, в которой соответствующая саморегулируемая организация Ассоциация «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>Межрегиональный союз строителей Ингушетии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» была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зарегистрирована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 15 сентября 2018 г</w:t>
      </w:r>
      <w:r w:rsidR="00831248">
        <w:rPr>
          <w:rFonts w:ascii="Times New Roman" w:eastAsia="Calibri" w:hAnsi="Times New Roman" w:cs="Times New Roman"/>
          <w:sz w:val="28"/>
          <w:szCs w:val="28"/>
        </w:rPr>
        <w:t>ода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739" w:rsidRPr="00831248" w:rsidRDefault="00831248" w:rsidP="00DB6EFF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этой связи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>на основании пункта 1 статьи 4 Гражданского кодекса Российской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B53531" w:rsidRPr="00831248">
        <w:rPr>
          <w:rFonts w:ascii="Times New Roman" w:eastAsia="Calibri" w:hAnsi="Times New Roman" w:cs="Times New Roman"/>
          <w:sz w:val="28"/>
          <w:szCs w:val="28"/>
        </w:rPr>
        <w:t xml:space="preserve">Федерации 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законопроекта предлагается 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распространить 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lastRenderedPageBreak/>
        <w:t>на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 xml:space="preserve">отношения, возникшие до введения его в действие, и предоставить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индивидуальным предпринимателям, юридическим лицам, переходящим в </w:t>
      </w:r>
      <w:r w:rsidRPr="00831248">
        <w:rPr>
          <w:rFonts w:ascii="Times New Roman" w:hAnsi="Times New Roman"/>
          <w:sz w:val="28"/>
          <w:szCs w:val="28"/>
        </w:rPr>
        <w:t>новую региональную саморегулируемую организацию</w:t>
      </w:r>
      <w:r>
        <w:rPr>
          <w:rFonts w:ascii="Times New Roman" w:hAnsi="Times New Roman"/>
          <w:sz w:val="28"/>
          <w:szCs w:val="28"/>
        </w:rPr>
        <w:t xml:space="preserve">, возможность </w:t>
      </w:r>
      <w:r w:rsidRPr="00831248">
        <w:rPr>
          <w:rFonts w:ascii="Times New Roman" w:hAnsi="Times New Roman"/>
          <w:sz w:val="28"/>
          <w:szCs w:val="28"/>
        </w:rPr>
        <w:t>перечисления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</w:rPr>
        <w:t xml:space="preserve">ранее внесенных </w:t>
      </w:r>
      <w:r w:rsidR="00627DE8">
        <w:rPr>
          <w:rFonts w:ascii="Times New Roman" w:hAnsi="Times New Roman"/>
          <w:sz w:val="28"/>
          <w:szCs w:val="28"/>
        </w:rPr>
        <w:t>такими лицами</w:t>
      </w:r>
      <w:r w:rsidRPr="00831248">
        <w:rPr>
          <w:rFonts w:ascii="Times New Roman" w:hAnsi="Times New Roman"/>
          <w:sz w:val="28"/>
          <w:szCs w:val="28"/>
        </w:rPr>
        <w:t xml:space="preserve"> взносов в компенсационные фонды саморегулируемых организаций смежных субъектов Российской Федерации</w:t>
      </w:r>
      <w:r w:rsidR="00627DE8">
        <w:rPr>
          <w:rFonts w:ascii="Times New Roman" w:hAnsi="Times New Roman"/>
          <w:sz w:val="28"/>
          <w:szCs w:val="28"/>
        </w:rPr>
        <w:t xml:space="preserve"> </w:t>
      </w:r>
      <w:r w:rsidR="00061739" w:rsidRPr="00831248">
        <w:rPr>
          <w:rFonts w:ascii="Times New Roman" w:eastAsia="Calibri" w:hAnsi="Times New Roman" w:cs="Times New Roman"/>
          <w:sz w:val="28"/>
          <w:szCs w:val="28"/>
        </w:rPr>
        <w:t>независимо от даты</w:t>
      </w:r>
      <w:r w:rsidR="00061739" w:rsidRPr="00831248">
        <w:rPr>
          <w:rFonts w:ascii="Times New Roman" w:hAnsi="Times New Roman"/>
          <w:sz w:val="28"/>
          <w:szCs w:val="28"/>
        </w:rPr>
        <w:t xml:space="preserve"> получения статуса саморегулируемой организацией, основанной на членстве ли</w:t>
      </w:r>
      <w:r w:rsidR="00627DE8">
        <w:rPr>
          <w:rFonts w:ascii="Times New Roman" w:hAnsi="Times New Roman"/>
          <w:sz w:val="28"/>
          <w:szCs w:val="28"/>
        </w:rPr>
        <w:t>ц, осуществляющих строительство</w:t>
      </w:r>
      <w:r w:rsidR="00061739" w:rsidRPr="00831248">
        <w:rPr>
          <w:rFonts w:ascii="Times New Roman" w:hAnsi="Times New Roman"/>
          <w:sz w:val="28"/>
          <w:szCs w:val="28"/>
        </w:rPr>
        <w:t xml:space="preserve">. </w:t>
      </w:r>
    </w:p>
    <w:p w:rsidR="00080BF3" w:rsidRPr="00831248" w:rsidRDefault="00080BF3" w:rsidP="00DB6EFF">
      <w:pPr>
        <w:pStyle w:val="a4"/>
        <w:spacing w:after="0"/>
        <w:ind w:left="0" w:firstLine="73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В целях приведения сведений, содержащихся в реестре членов саморегулируемой организации, требованиям части 7 статьи 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5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="00DE4E7C" w:rsidRPr="00831248">
        <w:rPr>
          <w:rFonts w:ascii="Times New Roman" w:hAnsi="Times New Roman"/>
          <w:sz w:val="28"/>
          <w:szCs w:val="28"/>
        </w:rPr>
        <w:t> </w:t>
      </w:r>
      <w:r w:rsidRPr="00831248">
        <w:rPr>
          <w:rFonts w:ascii="Times New Roman" w:hAnsi="Times New Roman"/>
          <w:sz w:val="28"/>
          <w:szCs w:val="28"/>
        </w:rPr>
        <w:t>РФ в части 2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17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> РФ предусм</w:t>
      </w:r>
      <w:r w:rsidR="00056245" w:rsidRPr="00831248">
        <w:rPr>
          <w:rFonts w:ascii="Times New Roman" w:hAnsi="Times New Roman"/>
          <w:sz w:val="28"/>
          <w:szCs w:val="28"/>
        </w:rPr>
        <w:t>атривается</w:t>
      </w:r>
      <w:r w:rsidRPr="00831248">
        <w:rPr>
          <w:rFonts w:ascii="Times New Roman" w:hAnsi="Times New Roman"/>
          <w:sz w:val="28"/>
          <w:szCs w:val="28"/>
        </w:rPr>
        <w:t xml:space="preserve"> в реестровой записи сведения о праве члена саморегулируемой организации выполнять инженерные изыскания, осуществлять подготовку проектной документации, строительство, реконструкцию, капитальный ремонт, функции технического заказчика в отношении особо опасных, технически сложных и уникальных объектов.</w:t>
      </w:r>
    </w:p>
    <w:p w:rsidR="00663076" w:rsidRPr="00831248" w:rsidRDefault="00663076" w:rsidP="00DB6EFF">
      <w:pPr>
        <w:spacing w:after="0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Внесением изменений в части 4 и 5 статьи 55</w:t>
      </w:r>
      <w:r w:rsidRPr="00831248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831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 w:cs="Times New Roman"/>
          <w:sz w:val="28"/>
          <w:szCs w:val="28"/>
        </w:rPr>
        <w:t xml:space="preserve"> РФ для саморегулируемых организаций, применяющих упрощенную систему налогообложения, </w:t>
      </w:r>
      <w:r w:rsidR="00653444" w:rsidRPr="00831248">
        <w:rPr>
          <w:rFonts w:ascii="Times New Roman" w:hAnsi="Times New Roman" w:cs="Times New Roman"/>
          <w:sz w:val="28"/>
          <w:szCs w:val="28"/>
        </w:rPr>
        <w:t xml:space="preserve">устраняется </w:t>
      </w:r>
      <w:r w:rsidRPr="00831248">
        <w:rPr>
          <w:rFonts w:ascii="Times New Roman" w:hAnsi="Times New Roman" w:cs="Times New Roman"/>
          <w:sz w:val="28"/>
          <w:szCs w:val="28"/>
        </w:rPr>
        <w:t xml:space="preserve">необходимость осуществлять дополнительные сборы со своих членов </w:t>
      </w:r>
      <w:r w:rsidR="00653444">
        <w:rPr>
          <w:rFonts w:ascii="Times New Roman" w:hAnsi="Times New Roman" w:cs="Times New Roman"/>
          <w:sz w:val="28"/>
          <w:szCs w:val="28"/>
        </w:rPr>
        <w:t>на</w:t>
      </w:r>
      <w:r w:rsidRPr="00831248">
        <w:rPr>
          <w:rFonts w:ascii="Times New Roman" w:hAnsi="Times New Roman" w:cs="Times New Roman"/>
          <w:sz w:val="28"/>
          <w:szCs w:val="28"/>
        </w:rPr>
        <w:t> </w:t>
      </w:r>
      <w:r w:rsidR="001E32A8" w:rsidRPr="00831248">
        <w:rPr>
          <w:rFonts w:ascii="Times New Roman" w:hAnsi="Times New Roman" w:cs="Times New Roman"/>
          <w:sz w:val="28"/>
          <w:szCs w:val="28"/>
        </w:rPr>
        <w:t>уплат</w:t>
      </w:r>
      <w:r w:rsidR="00653444">
        <w:rPr>
          <w:rFonts w:ascii="Times New Roman" w:hAnsi="Times New Roman" w:cs="Times New Roman"/>
          <w:sz w:val="28"/>
          <w:szCs w:val="28"/>
        </w:rPr>
        <w:t>у</w:t>
      </w:r>
      <w:r w:rsidR="001E32A8" w:rsidRPr="00831248">
        <w:rPr>
          <w:rFonts w:ascii="Times New Roman" w:hAnsi="Times New Roman" w:cs="Times New Roman"/>
          <w:sz w:val="28"/>
          <w:szCs w:val="28"/>
        </w:rPr>
        <w:t xml:space="preserve"> налога </w:t>
      </w:r>
      <w:r w:rsidRPr="00831248">
        <w:rPr>
          <w:rFonts w:ascii="Times New Roman" w:hAnsi="Times New Roman" w:cs="Times New Roman"/>
          <w:sz w:val="28"/>
          <w:szCs w:val="28"/>
        </w:rPr>
        <w:t>с </w:t>
      </w:r>
      <w:r w:rsidR="001E32A8" w:rsidRPr="00831248">
        <w:rPr>
          <w:rFonts w:ascii="Times New Roman" w:hAnsi="Times New Roman" w:cs="Times New Roman"/>
          <w:sz w:val="28"/>
          <w:szCs w:val="28"/>
        </w:rPr>
        <w:t>дохода</w:t>
      </w:r>
      <w:r w:rsidRPr="00831248">
        <w:rPr>
          <w:rFonts w:ascii="Times New Roman" w:hAnsi="Times New Roman" w:cs="Times New Roman"/>
          <w:sz w:val="28"/>
          <w:szCs w:val="28"/>
        </w:rPr>
        <w:t xml:space="preserve">, </w:t>
      </w:r>
      <w:r w:rsidR="001E32A8" w:rsidRPr="00831248">
        <w:rPr>
          <w:rFonts w:ascii="Times New Roman" w:hAnsi="Times New Roman" w:cs="Times New Roman"/>
          <w:sz w:val="28"/>
          <w:szCs w:val="28"/>
        </w:rPr>
        <w:t xml:space="preserve">полученного </w:t>
      </w:r>
      <w:r w:rsidRPr="00831248">
        <w:rPr>
          <w:rFonts w:ascii="Times New Roman" w:hAnsi="Times New Roman" w:cs="Times New Roman"/>
          <w:sz w:val="28"/>
          <w:szCs w:val="28"/>
        </w:rPr>
        <w:t xml:space="preserve">от размещения </w:t>
      </w:r>
      <w:r w:rsidR="00C571D0" w:rsidRPr="00831248">
        <w:rPr>
          <w:rFonts w:ascii="Times New Roman" w:hAnsi="Times New Roman" w:cs="Times New Roman"/>
          <w:sz w:val="28"/>
          <w:szCs w:val="28"/>
        </w:rPr>
        <w:t xml:space="preserve">и (или) инвестирования </w:t>
      </w:r>
      <w:r w:rsidRPr="00831248">
        <w:rPr>
          <w:rFonts w:ascii="Times New Roman" w:hAnsi="Times New Roman" w:cs="Times New Roman"/>
          <w:sz w:val="28"/>
          <w:szCs w:val="28"/>
        </w:rPr>
        <w:t>средств компенсационного фонда возмещения вреда, а </w:t>
      </w:r>
      <w:r w:rsidR="00B70F61">
        <w:rPr>
          <w:rFonts w:ascii="Times New Roman" w:hAnsi="Times New Roman" w:cs="Times New Roman"/>
          <w:sz w:val="28"/>
          <w:szCs w:val="28"/>
        </w:rPr>
        <w:t>также</w:t>
      </w:r>
      <w:r w:rsidRPr="0083124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C571D0" w:rsidRPr="00831248">
        <w:rPr>
          <w:rFonts w:ascii="Times New Roman" w:hAnsi="Times New Roman" w:cs="Times New Roman"/>
          <w:sz w:val="28"/>
          <w:szCs w:val="28"/>
        </w:rPr>
        <w:t>а</w:t>
      </w:r>
      <w:r w:rsidRPr="00831248">
        <w:rPr>
          <w:rFonts w:ascii="Times New Roman" w:hAnsi="Times New Roman" w:cs="Times New Roman"/>
          <w:sz w:val="28"/>
          <w:szCs w:val="28"/>
        </w:rPr>
        <w:t xml:space="preserve"> с</w:t>
      </w:r>
      <w:r w:rsidRPr="00831248">
        <w:rPr>
          <w:rFonts w:ascii="Times New Roman" w:hAnsi="Times New Roman"/>
          <w:sz w:val="28"/>
          <w:szCs w:val="28"/>
        </w:rPr>
        <w:t> </w:t>
      </w:r>
      <w:r w:rsidRPr="00831248">
        <w:rPr>
          <w:rFonts w:ascii="Times New Roman" w:hAnsi="Times New Roman" w:cs="Times New Roman"/>
          <w:sz w:val="28"/>
          <w:szCs w:val="28"/>
        </w:rPr>
        <w:t>доход</w:t>
      </w:r>
      <w:r w:rsidR="00C571D0" w:rsidRPr="00831248">
        <w:rPr>
          <w:rFonts w:ascii="Times New Roman" w:hAnsi="Times New Roman" w:cs="Times New Roman"/>
          <w:sz w:val="28"/>
          <w:szCs w:val="28"/>
        </w:rPr>
        <w:t>а</w:t>
      </w:r>
      <w:r w:rsidRPr="00831248">
        <w:rPr>
          <w:rFonts w:ascii="Times New Roman" w:hAnsi="Times New Roman" w:cs="Times New Roman"/>
          <w:sz w:val="28"/>
          <w:szCs w:val="28"/>
        </w:rPr>
        <w:t>, полученн</w:t>
      </w:r>
      <w:r w:rsidR="00C571D0" w:rsidRPr="00831248">
        <w:rPr>
          <w:rFonts w:ascii="Times New Roman" w:hAnsi="Times New Roman" w:cs="Times New Roman"/>
          <w:sz w:val="28"/>
          <w:szCs w:val="28"/>
        </w:rPr>
        <w:t>ого</w:t>
      </w:r>
      <w:r w:rsidRPr="00831248">
        <w:rPr>
          <w:rFonts w:ascii="Times New Roman" w:hAnsi="Times New Roman" w:cs="Times New Roman"/>
          <w:sz w:val="28"/>
          <w:szCs w:val="28"/>
        </w:rPr>
        <w:t xml:space="preserve"> от</w:t>
      </w:r>
      <w:r w:rsidRPr="00831248">
        <w:rPr>
          <w:rFonts w:ascii="Times New Roman" w:hAnsi="Times New Roman"/>
          <w:sz w:val="28"/>
          <w:szCs w:val="28"/>
        </w:rPr>
        <w:t> </w:t>
      </w:r>
      <w:r w:rsidRPr="00831248">
        <w:rPr>
          <w:rFonts w:ascii="Times New Roman" w:hAnsi="Times New Roman" w:cs="Times New Roman"/>
          <w:sz w:val="28"/>
          <w:szCs w:val="28"/>
        </w:rPr>
        <w:t>размещения средств компенсационного фонда обеспечения договорных обязательств.</w:t>
      </w:r>
    </w:p>
    <w:p w:rsidR="00663076" w:rsidRPr="00831248" w:rsidRDefault="00663076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С учетом решений, принятых на </w:t>
      </w:r>
      <w:r w:rsidRPr="00831248">
        <w:rPr>
          <w:rFonts w:ascii="Times New Roman" w:hAnsi="Times New Roman"/>
          <w:sz w:val="28"/>
          <w:szCs w:val="28"/>
          <w:lang w:val="en-US"/>
        </w:rPr>
        <w:t>XIV </w:t>
      </w:r>
      <w:r w:rsidR="00920161" w:rsidRPr="00831248">
        <w:rPr>
          <w:rFonts w:ascii="Times New Roman" w:hAnsi="Times New Roman"/>
          <w:sz w:val="28"/>
          <w:szCs w:val="28"/>
        </w:rPr>
        <w:t>В</w:t>
      </w:r>
      <w:r w:rsidRPr="00831248">
        <w:rPr>
          <w:rFonts w:ascii="Times New Roman" w:hAnsi="Times New Roman"/>
          <w:sz w:val="28"/>
          <w:szCs w:val="28"/>
        </w:rPr>
        <w:t>сероссийском съезде саморегулируемых организаций, основанных на членстве лиц, осуществляющих строительство, реконструкцию, капитальный ремонт объектов капитального строительства, состоявшемся 18 декабря 2017 года, в частях 4 и 5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16</w:t>
      </w:r>
      <w:r w:rsidRPr="00831248">
        <w:rPr>
          <w:rFonts w:ascii="Times New Roman" w:hAnsi="Times New Roman"/>
          <w:sz w:val="28"/>
          <w:szCs w:val="28"/>
        </w:rPr>
        <w:t>,</w:t>
      </w:r>
      <w:r w:rsidR="00DE4E7C" w:rsidRPr="00831248">
        <w:rPr>
          <w:rFonts w:ascii="Times New Roman" w:hAnsi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</w:rPr>
        <w:t>проектируемой части 4</w:t>
      </w:r>
      <w:r w:rsidRPr="00831248">
        <w:rPr>
          <w:rFonts w:ascii="Times New Roman" w:hAnsi="Times New Roman"/>
          <w:sz w:val="28"/>
          <w:szCs w:val="28"/>
          <w:vertAlign w:val="superscript"/>
        </w:rPr>
        <w:t>1</w:t>
      </w:r>
      <w:r w:rsidRPr="00831248">
        <w:rPr>
          <w:rFonts w:ascii="Times New Roman" w:hAnsi="Times New Roman"/>
          <w:sz w:val="28"/>
          <w:szCs w:val="28"/>
        </w:rPr>
        <w:t xml:space="preserve">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16-1</w:t>
      </w:r>
      <w:r w:rsidRPr="00831248">
        <w:rPr>
          <w:rFonts w:ascii="Times New Roman" w:hAnsi="Times New Roman"/>
          <w:sz w:val="28"/>
          <w:szCs w:val="28"/>
        </w:rPr>
        <w:t>,</w:t>
      </w:r>
      <w:r w:rsidR="00DE4E7C" w:rsidRPr="00831248">
        <w:rPr>
          <w:rFonts w:ascii="Times New Roman" w:hAnsi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</w:rPr>
        <w:t>пункте 3 части 3 и проектируемой части 3</w:t>
      </w:r>
      <w:r w:rsidRPr="00831248">
        <w:rPr>
          <w:rFonts w:ascii="Times New Roman" w:hAnsi="Times New Roman"/>
          <w:sz w:val="28"/>
          <w:szCs w:val="28"/>
          <w:vertAlign w:val="superscript"/>
        </w:rPr>
        <w:t>1</w:t>
      </w:r>
      <w:r w:rsidRPr="00831248">
        <w:rPr>
          <w:rFonts w:ascii="Times New Roman" w:hAnsi="Times New Roman"/>
          <w:sz w:val="28"/>
          <w:szCs w:val="28"/>
        </w:rPr>
        <w:t xml:space="preserve"> статьи 55</w:t>
      </w:r>
      <w:r w:rsidRPr="00831248">
        <w:rPr>
          <w:rFonts w:ascii="Times New Roman" w:hAnsi="Times New Roman"/>
          <w:sz w:val="28"/>
          <w:szCs w:val="28"/>
          <w:vertAlign w:val="superscript"/>
        </w:rPr>
        <w:t>21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Pr="00831248">
        <w:rPr>
          <w:rFonts w:ascii="Times New Roman" w:hAnsi="Times New Roman"/>
          <w:sz w:val="28"/>
          <w:szCs w:val="28"/>
        </w:rPr>
        <w:t> РФ, а также в части 7 статьи 13 Федерального закона от 1 декабря 2007 г. № 315-ФЗ «О саморегулируемых организациях» предусм</w:t>
      </w:r>
      <w:r w:rsidR="00056245" w:rsidRPr="00831248">
        <w:rPr>
          <w:rFonts w:ascii="Times New Roman" w:hAnsi="Times New Roman"/>
          <w:sz w:val="28"/>
          <w:szCs w:val="28"/>
        </w:rPr>
        <w:t>атривается возможность</w:t>
      </w:r>
      <w:r w:rsidR="000376AC" w:rsidRPr="00831248">
        <w:rPr>
          <w:rFonts w:ascii="Times New Roman" w:hAnsi="Times New Roman"/>
          <w:sz w:val="28"/>
          <w:szCs w:val="28"/>
        </w:rPr>
        <w:t xml:space="preserve"> </w:t>
      </w:r>
      <w:r w:rsidRPr="00831248">
        <w:rPr>
          <w:rFonts w:ascii="Times New Roman" w:hAnsi="Times New Roman"/>
          <w:sz w:val="28"/>
          <w:szCs w:val="28"/>
        </w:rPr>
        <w:t>саморегулируем</w:t>
      </w:r>
      <w:r w:rsidR="00056245" w:rsidRPr="00831248">
        <w:rPr>
          <w:rFonts w:ascii="Times New Roman" w:hAnsi="Times New Roman"/>
          <w:sz w:val="28"/>
          <w:szCs w:val="28"/>
        </w:rPr>
        <w:t>ых</w:t>
      </w:r>
      <w:r w:rsidRPr="00831248">
        <w:rPr>
          <w:rFonts w:ascii="Times New Roman" w:hAnsi="Times New Roman"/>
          <w:sz w:val="28"/>
          <w:szCs w:val="28"/>
        </w:rPr>
        <w:t xml:space="preserve"> организаци</w:t>
      </w:r>
      <w:r w:rsidR="00056245" w:rsidRPr="00831248">
        <w:rPr>
          <w:rFonts w:ascii="Times New Roman" w:hAnsi="Times New Roman"/>
          <w:sz w:val="28"/>
          <w:szCs w:val="28"/>
        </w:rPr>
        <w:t>й</w:t>
      </w:r>
      <w:r w:rsidRPr="00831248">
        <w:rPr>
          <w:rFonts w:ascii="Times New Roman" w:hAnsi="Times New Roman"/>
          <w:sz w:val="28"/>
          <w:szCs w:val="28"/>
        </w:rPr>
        <w:t xml:space="preserve"> перечисля</w:t>
      </w:r>
      <w:r w:rsidR="00056245" w:rsidRPr="00831248">
        <w:rPr>
          <w:rFonts w:ascii="Times New Roman" w:hAnsi="Times New Roman"/>
          <w:sz w:val="28"/>
          <w:szCs w:val="28"/>
        </w:rPr>
        <w:t>ть</w:t>
      </w:r>
      <w:r w:rsidRPr="00831248">
        <w:rPr>
          <w:rFonts w:ascii="Times New Roman" w:hAnsi="Times New Roman"/>
          <w:sz w:val="28"/>
          <w:szCs w:val="28"/>
        </w:rPr>
        <w:t xml:space="preserve"> в качестве взноса на нужды Национального объединения доход (часть дохода) от размещения и (или) инвестирования средств компенсационного фонда</w:t>
      </w:r>
      <w:r w:rsidR="00056245" w:rsidRPr="00831248">
        <w:rPr>
          <w:rFonts w:ascii="Times New Roman" w:hAnsi="Times New Roman"/>
          <w:sz w:val="28"/>
          <w:szCs w:val="28"/>
        </w:rPr>
        <w:t>. П</w:t>
      </w:r>
      <w:r w:rsidRPr="00831248">
        <w:rPr>
          <w:rFonts w:ascii="Times New Roman" w:hAnsi="Times New Roman"/>
          <w:sz w:val="28"/>
          <w:szCs w:val="28"/>
        </w:rPr>
        <w:t>ри этом оставшаяся после уплаты такого отчисления часть указанного дохода направляется на увеличение объема соответствующего компенсационного фонда, а в случае недостаточности указанного дохода для уплаты такого</w:t>
      </w:r>
      <w:r w:rsidR="00510355" w:rsidRPr="00831248">
        <w:rPr>
          <w:rFonts w:ascii="Times New Roman" w:hAnsi="Times New Roman"/>
          <w:sz w:val="28"/>
          <w:szCs w:val="28"/>
        </w:rPr>
        <w:t xml:space="preserve"> </w:t>
      </w:r>
      <w:r w:rsidR="007656D2" w:rsidRPr="00831248">
        <w:rPr>
          <w:rFonts w:ascii="Times New Roman" w:hAnsi="Times New Roman"/>
          <w:sz w:val="28"/>
          <w:szCs w:val="28"/>
        </w:rPr>
        <w:t>отчисления</w:t>
      </w:r>
      <w:r w:rsidRPr="00831248">
        <w:rPr>
          <w:rFonts w:ascii="Times New Roman" w:hAnsi="Times New Roman"/>
          <w:sz w:val="28"/>
          <w:szCs w:val="28"/>
        </w:rPr>
        <w:t xml:space="preserve">, </w:t>
      </w:r>
      <w:r w:rsidR="00B70F61">
        <w:rPr>
          <w:rFonts w:ascii="Times New Roman" w:hAnsi="Times New Roman"/>
          <w:sz w:val="28"/>
          <w:szCs w:val="28"/>
        </w:rPr>
        <w:t>долг</w:t>
      </w:r>
      <w:r w:rsidRPr="00831248">
        <w:rPr>
          <w:rFonts w:ascii="Times New Roman" w:hAnsi="Times New Roman"/>
          <w:sz w:val="28"/>
          <w:szCs w:val="28"/>
        </w:rPr>
        <w:t xml:space="preserve"> уплачивается за счет </w:t>
      </w:r>
      <w:r w:rsidR="00510355" w:rsidRPr="00831248">
        <w:rPr>
          <w:rFonts w:ascii="Times New Roman" w:hAnsi="Times New Roman"/>
          <w:sz w:val="28"/>
          <w:szCs w:val="28"/>
        </w:rPr>
        <w:t>членских</w:t>
      </w:r>
      <w:r w:rsidRPr="00831248">
        <w:rPr>
          <w:rFonts w:ascii="Times New Roman" w:hAnsi="Times New Roman"/>
          <w:sz w:val="28"/>
          <w:szCs w:val="28"/>
        </w:rPr>
        <w:t xml:space="preserve"> взносов членов такой саморегулируемой организации.</w:t>
      </w:r>
    </w:p>
    <w:p w:rsidR="000A4793" w:rsidRPr="00831248" w:rsidRDefault="000376AC" w:rsidP="00DB6EFF">
      <w:pPr>
        <w:autoSpaceDE w:val="0"/>
        <w:autoSpaceDN w:val="0"/>
        <w:adjustRightInd w:val="0"/>
        <w:spacing w:after="0"/>
        <w:ind w:firstLine="73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>П</w:t>
      </w:r>
      <w:r w:rsidR="007F31F4" w:rsidRPr="00831248">
        <w:rPr>
          <w:rFonts w:ascii="Times New Roman" w:hAnsi="Times New Roman"/>
          <w:sz w:val="28"/>
          <w:szCs w:val="28"/>
        </w:rPr>
        <w:t xml:space="preserve">о результатам мониторинга </w:t>
      </w:r>
      <w:r w:rsidR="00DB6C74" w:rsidRPr="00831248">
        <w:rPr>
          <w:rFonts w:ascii="Times New Roman" w:hAnsi="Times New Roman" w:cs="Times New Roman"/>
          <w:sz w:val="28"/>
          <w:szCs w:val="28"/>
        </w:rPr>
        <w:t xml:space="preserve">практики применения новых норм </w:t>
      </w:r>
      <w:proofErr w:type="spellStart"/>
      <w:r w:rsidR="00DB6C74" w:rsidRPr="0083124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DB6C74" w:rsidRPr="00831248">
        <w:rPr>
          <w:rFonts w:ascii="Times New Roman" w:hAnsi="Times New Roman" w:cs="Times New Roman"/>
          <w:sz w:val="28"/>
          <w:szCs w:val="28"/>
        </w:rPr>
        <w:t xml:space="preserve"> РФ </w:t>
      </w:r>
      <w:r w:rsidRPr="00831248">
        <w:rPr>
          <w:rFonts w:ascii="Times New Roman" w:hAnsi="Times New Roman" w:cs="Times New Roman"/>
          <w:sz w:val="28"/>
          <w:szCs w:val="28"/>
        </w:rPr>
        <w:t xml:space="preserve">была выявлена </w:t>
      </w:r>
      <w:r w:rsidR="007F31F4" w:rsidRPr="00831248">
        <w:rPr>
          <w:rFonts w:ascii="Times New Roman" w:hAnsi="Times New Roman"/>
          <w:sz w:val="28"/>
          <w:szCs w:val="28"/>
        </w:rPr>
        <w:t>низк</w:t>
      </w:r>
      <w:r w:rsidRPr="00831248">
        <w:rPr>
          <w:rFonts w:ascii="Times New Roman" w:hAnsi="Times New Roman"/>
          <w:sz w:val="28"/>
          <w:szCs w:val="28"/>
        </w:rPr>
        <w:t>ая</w:t>
      </w:r>
      <w:r w:rsidR="007F31F4" w:rsidRPr="00831248">
        <w:rPr>
          <w:rFonts w:ascii="Times New Roman" w:hAnsi="Times New Roman"/>
          <w:sz w:val="28"/>
          <w:szCs w:val="28"/>
        </w:rPr>
        <w:t xml:space="preserve"> эффективност</w:t>
      </w:r>
      <w:r w:rsidRPr="00831248">
        <w:rPr>
          <w:rFonts w:ascii="Times New Roman" w:hAnsi="Times New Roman"/>
          <w:sz w:val="28"/>
          <w:szCs w:val="28"/>
        </w:rPr>
        <w:t>ь</w:t>
      </w:r>
      <w:r w:rsidR="007F31F4" w:rsidRPr="00831248">
        <w:rPr>
          <w:rFonts w:ascii="Times New Roman" w:hAnsi="Times New Roman"/>
          <w:sz w:val="28"/>
          <w:szCs w:val="28"/>
        </w:rPr>
        <w:t xml:space="preserve"> и надежност</w:t>
      </w:r>
      <w:r w:rsidRPr="00831248">
        <w:rPr>
          <w:rFonts w:ascii="Times New Roman" w:hAnsi="Times New Roman"/>
          <w:sz w:val="28"/>
          <w:szCs w:val="28"/>
        </w:rPr>
        <w:t>ь</w:t>
      </w:r>
      <w:r w:rsidR="007F31F4" w:rsidRPr="00831248">
        <w:rPr>
          <w:rFonts w:ascii="Times New Roman" w:hAnsi="Times New Roman"/>
          <w:sz w:val="28"/>
          <w:szCs w:val="28"/>
        </w:rPr>
        <w:t xml:space="preserve"> финансового механизма доверительного управления средствами компенсационных фондов саморегулируемых организаций</w:t>
      </w:r>
      <w:r w:rsidRPr="00831248">
        <w:rPr>
          <w:rFonts w:ascii="Times New Roman" w:hAnsi="Times New Roman"/>
          <w:sz w:val="28"/>
          <w:szCs w:val="28"/>
        </w:rPr>
        <w:t>. В этой связи</w:t>
      </w:r>
      <w:r w:rsidR="007F31F4" w:rsidRPr="00831248">
        <w:rPr>
          <w:rFonts w:ascii="Times New Roman" w:hAnsi="Times New Roman"/>
          <w:sz w:val="28"/>
          <w:szCs w:val="28"/>
        </w:rPr>
        <w:t xml:space="preserve"> частью 9 статьи 55</w:t>
      </w:r>
      <w:r w:rsidR="007F31F4" w:rsidRPr="00831248">
        <w:rPr>
          <w:rFonts w:ascii="Times New Roman" w:hAnsi="Times New Roman"/>
          <w:sz w:val="28"/>
          <w:szCs w:val="28"/>
          <w:vertAlign w:val="superscript"/>
        </w:rPr>
        <w:t>16</w:t>
      </w:r>
      <w:r w:rsidR="007F31F4" w:rsidRPr="00831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1F4"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="007F31F4" w:rsidRPr="00831248">
        <w:rPr>
          <w:rFonts w:ascii="Times New Roman" w:hAnsi="Times New Roman"/>
          <w:sz w:val="28"/>
          <w:szCs w:val="28"/>
        </w:rPr>
        <w:t xml:space="preserve"> РФ </w:t>
      </w:r>
      <w:r w:rsidRPr="00831248">
        <w:rPr>
          <w:rFonts w:ascii="Times New Roman" w:hAnsi="Times New Roman"/>
          <w:sz w:val="28"/>
          <w:szCs w:val="28"/>
        </w:rPr>
        <w:t>ограничи</w:t>
      </w:r>
      <w:r w:rsidR="00B70F61">
        <w:rPr>
          <w:rFonts w:ascii="Times New Roman" w:hAnsi="Times New Roman"/>
          <w:sz w:val="28"/>
          <w:szCs w:val="28"/>
        </w:rPr>
        <w:t>ваются</w:t>
      </w:r>
      <w:r w:rsidRPr="00831248">
        <w:rPr>
          <w:rFonts w:ascii="Times New Roman" w:hAnsi="Times New Roman"/>
          <w:sz w:val="28"/>
          <w:szCs w:val="28"/>
        </w:rPr>
        <w:t xml:space="preserve"> </w:t>
      </w:r>
      <w:r w:rsidR="007F31F4" w:rsidRPr="00831248">
        <w:rPr>
          <w:rFonts w:ascii="Times New Roman" w:hAnsi="Times New Roman"/>
          <w:sz w:val="28"/>
          <w:szCs w:val="28"/>
        </w:rPr>
        <w:t xml:space="preserve">способы инвестирования средств таких фондов.  </w:t>
      </w:r>
    </w:p>
    <w:p w:rsidR="00663076" w:rsidRPr="00831248" w:rsidRDefault="001A7D0C" w:rsidP="00DB6EFF">
      <w:pPr>
        <w:pStyle w:val="a4"/>
        <w:spacing w:after="0"/>
        <w:ind w:left="0" w:firstLine="73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lastRenderedPageBreak/>
        <w:t>Для</w:t>
      </w:r>
      <w:r w:rsidR="00663076" w:rsidRPr="00831248">
        <w:rPr>
          <w:rFonts w:ascii="Times New Roman" w:hAnsi="Times New Roman"/>
          <w:sz w:val="28"/>
          <w:szCs w:val="28"/>
        </w:rPr>
        <w:t xml:space="preserve"> обеспечения саморегулируемых организаций актуальной информацией в части 1 статьи 55</w:t>
      </w:r>
      <w:r w:rsidR="00663076" w:rsidRPr="00831248">
        <w:rPr>
          <w:rFonts w:ascii="Times New Roman" w:hAnsi="Times New Roman"/>
          <w:sz w:val="28"/>
          <w:szCs w:val="28"/>
          <w:vertAlign w:val="superscript"/>
        </w:rPr>
        <w:t xml:space="preserve">16-1 </w:t>
      </w:r>
      <w:proofErr w:type="spellStart"/>
      <w:r w:rsidR="00663076" w:rsidRPr="00831248">
        <w:rPr>
          <w:rFonts w:ascii="Times New Roman" w:hAnsi="Times New Roman"/>
          <w:sz w:val="28"/>
          <w:szCs w:val="28"/>
        </w:rPr>
        <w:t>ГрК</w:t>
      </w:r>
      <w:proofErr w:type="spellEnd"/>
      <w:r w:rsidR="00663076" w:rsidRPr="00831248">
        <w:rPr>
          <w:rFonts w:ascii="Times New Roman" w:hAnsi="Times New Roman"/>
          <w:sz w:val="28"/>
          <w:szCs w:val="28"/>
        </w:rPr>
        <w:t> РФ предусм</w:t>
      </w:r>
      <w:r w:rsidR="00056245" w:rsidRPr="00831248">
        <w:rPr>
          <w:rFonts w:ascii="Times New Roman" w:hAnsi="Times New Roman"/>
          <w:sz w:val="28"/>
          <w:szCs w:val="28"/>
        </w:rPr>
        <w:t>атривается</w:t>
      </w:r>
      <w:r w:rsidR="00663076" w:rsidRPr="00831248">
        <w:rPr>
          <w:rFonts w:ascii="Times New Roman" w:hAnsi="Times New Roman"/>
          <w:sz w:val="28"/>
          <w:szCs w:val="28"/>
        </w:rPr>
        <w:t xml:space="preserve"> ежемесячно</w:t>
      </w:r>
      <w:r w:rsidR="00510355" w:rsidRPr="00831248">
        <w:rPr>
          <w:rFonts w:ascii="Times New Roman" w:hAnsi="Times New Roman"/>
          <w:sz w:val="28"/>
          <w:szCs w:val="28"/>
        </w:rPr>
        <w:t>е</w:t>
      </w:r>
      <w:r w:rsidR="00663076" w:rsidRPr="00831248">
        <w:rPr>
          <w:rFonts w:ascii="Times New Roman" w:hAnsi="Times New Roman"/>
          <w:sz w:val="28"/>
          <w:szCs w:val="28"/>
        </w:rPr>
        <w:t xml:space="preserve"> размещ</w:t>
      </w:r>
      <w:r w:rsidR="00510355" w:rsidRPr="00831248">
        <w:rPr>
          <w:rFonts w:ascii="Times New Roman" w:hAnsi="Times New Roman"/>
          <w:sz w:val="28"/>
          <w:szCs w:val="28"/>
        </w:rPr>
        <w:t>ение</w:t>
      </w:r>
      <w:r w:rsidR="00663076" w:rsidRPr="00831248">
        <w:rPr>
          <w:rFonts w:ascii="Times New Roman" w:hAnsi="Times New Roman"/>
          <w:sz w:val="28"/>
          <w:szCs w:val="28"/>
        </w:rPr>
        <w:t xml:space="preserve"> </w:t>
      </w:r>
      <w:r w:rsidR="00510355" w:rsidRPr="00831248">
        <w:rPr>
          <w:rFonts w:ascii="Times New Roman" w:hAnsi="Times New Roman"/>
          <w:sz w:val="28"/>
          <w:szCs w:val="28"/>
        </w:rPr>
        <w:t xml:space="preserve">Банком России </w:t>
      </w:r>
      <w:r w:rsidR="00663076" w:rsidRPr="00831248">
        <w:rPr>
          <w:rFonts w:ascii="Times New Roman" w:hAnsi="Times New Roman"/>
          <w:sz w:val="28"/>
          <w:szCs w:val="28"/>
        </w:rPr>
        <w:t>информаци</w:t>
      </w:r>
      <w:r w:rsidR="00510355" w:rsidRPr="00831248">
        <w:rPr>
          <w:rFonts w:ascii="Times New Roman" w:hAnsi="Times New Roman"/>
          <w:sz w:val="28"/>
          <w:szCs w:val="28"/>
        </w:rPr>
        <w:t>и</w:t>
      </w:r>
      <w:r w:rsidR="00663076" w:rsidRPr="00831248">
        <w:rPr>
          <w:rFonts w:ascii="Times New Roman" w:hAnsi="Times New Roman"/>
          <w:sz w:val="28"/>
          <w:szCs w:val="28"/>
        </w:rPr>
        <w:t xml:space="preserve"> о кредитных организациях, которые соответствуют требованиям, установленным </w:t>
      </w:r>
      <w:r w:rsidR="00510355" w:rsidRPr="00831248">
        <w:rPr>
          <w:rFonts w:ascii="Times New Roman" w:hAnsi="Times New Roman"/>
          <w:sz w:val="28"/>
          <w:szCs w:val="28"/>
        </w:rPr>
        <w:t>Правительством Российской Федерации</w:t>
      </w:r>
      <w:r w:rsidR="00663076" w:rsidRPr="00831248">
        <w:rPr>
          <w:rFonts w:ascii="Times New Roman" w:hAnsi="Times New Roman"/>
          <w:sz w:val="28"/>
          <w:szCs w:val="28"/>
        </w:rPr>
        <w:t>, на своем официальном сайте в сети «Интернет».</w:t>
      </w:r>
    </w:p>
    <w:p w:rsidR="00DB6EFF" w:rsidRDefault="00651DD4" w:rsidP="00DB6E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4C71">
        <w:rPr>
          <w:rFonts w:ascii="Times New Roman" w:hAnsi="Times New Roman" w:cs="Times New Roman"/>
          <w:sz w:val="28"/>
          <w:szCs w:val="28"/>
        </w:rPr>
        <w:t xml:space="preserve">ринципами контрактной системы в сфере закупок, определенных Федеральным законом от 5 апреля 2013 г. </w:t>
      </w:r>
      <w:r w:rsidR="00DB6EFF">
        <w:rPr>
          <w:rFonts w:ascii="Times New Roman" w:hAnsi="Times New Roman" w:cs="Times New Roman"/>
          <w:sz w:val="28"/>
          <w:szCs w:val="28"/>
        </w:rPr>
        <w:t>№</w:t>
      </w:r>
      <w:r w:rsidRPr="004A4C71">
        <w:rPr>
          <w:rFonts w:ascii="Times New Roman" w:hAnsi="Times New Roman" w:cs="Times New Roman"/>
          <w:sz w:val="28"/>
          <w:szCs w:val="28"/>
        </w:rPr>
        <w:t xml:space="preserve"> 44-ФЗ </w:t>
      </w:r>
      <w:r w:rsidR="00DB6EFF">
        <w:rPr>
          <w:rFonts w:ascii="Times New Roman" w:hAnsi="Times New Roman" w:cs="Times New Roman"/>
          <w:sz w:val="28"/>
          <w:szCs w:val="28"/>
        </w:rPr>
        <w:t>«</w:t>
      </w:r>
      <w:r w:rsidRPr="004A4C7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6EFF">
        <w:rPr>
          <w:rFonts w:ascii="Times New Roman" w:hAnsi="Times New Roman" w:cs="Times New Roman"/>
          <w:sz w:val="28"/>
          <w:szCs w:val="28"/>
        </w:rPr>
        <w:t>»</w:t>
      </w:r>
      <w:r w:rsidRPr="004A4C71">
        <w:rPr>
          <w:rFonts w:ascii="Times New Roman" w:hAnsi="Times New Roman" w:cs="Times New Roman"/>
          <w:sz w:val="28"/>
          <w:szCs w:val="28"/>
        </w:rPr>
        <w:t>, являются в том числе эффективность осуществления закупок и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Pr="004A4C71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DB6EFF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Pr="004A4C71">
        <w:rPr>
          <w:rFonts w:ascii="Times New Roman" w:hAnsi="Times New Roman" w:cs="Times New Roman"/>
          <w:sz w:val="28"/>
          <w:szCs w:val="28"/>
        </w:rPr>
        <w:t>за результативность обеспечения государственных и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Pr="004A4C71">
        <w:rPr>
          <w:rFonts w:ascii="Times New Roman" w:hAnsi="Times New Roman" w:cs="Times New Roman"/>
          <w:sz w:val="28"/>
          <w:szCs w:val="28"/>
        </w:rPr>
        <w:t xml:space="preserve">муниципальных нужд. </w:t>
      </w:r>
    </w:p>
    <w:p w:rsidR="00651DD4" w:rsidRDefault="00DB6EFF" w:rsidP="00DB6E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51DD4">
        <w:rPr>
          <w:rFonts w:ascii="Times New Roman" w:hAnsi="Times New Roman" w:cs="Times New Roman"/>
          <w:sz w:val="28"/>
          <w:szCs w:val="28"/>
        </w:rPr>
        <w:t>тоги</w:t>
      </w:r>
      <w:r w:rsidR="00651DD4" w:rsidRPr="004A4C71">
        <w:rPr>
          <w:rFonts w:ascii="Times New Roman" w:hAnsi="Times New Roman" w:cs="Times New Roman"/>
          <w:sz w:val="28"/>
          <w:szCs w:val="28"/>
        </w:rPr>
        <w:t xml:space="preserve"> проведенного мониторинга реализации норм </w:t>
      </w:r>
      <w:proofErr w:type="spellStart"/>
      <w:r w:rsidR="00651DD4" w:rsidRPr="004A4C7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51DD4" w:rsidRPr="004A4C71">
        <w:rPr>
          <w:rFonts w:ascii="Times New Roman" w:hAnsi="Times New Roman" w:cs="Times New Roman"/>
          <w:sz w:val="28"/>
          <w:szCs w:val="28"/>
        </w:rPr>
        <w:t xml:space="preserve"> РФ показали, 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1DD4" w:rsidRPr="004A4C71">
        <w:rPr>
          <w:rFonts w:ascii="Times New Roman" w:hAnsi="Times New Roman" w:cs="Times New Roman"/>
          <w:sz w:val="28"/>
          <w:szCs w:val="28"/>
        </w:rPr>
        <w:t>эффективность расходования бюджетных средств всех уровней 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1DD4" w:rsidRPr="004A4C71">
        <w:rPr>
          <w:rFonts w:ascii="Times New Roman" w:hAnsi="Times New Roman" w:cs="Times New Roman"/>
          <w:sz w:val="28"/>
          <w:szCs w:val="28"/>
        </w:rPr>
        <w:t>осуществлении закупочной деятельности может быть достигнута путем создания механизмов, обеспечивающих возможность контроля со стороны государственного или муниципального заказчика текущего объема совокупного размера обязательств членов саморегулируемых организаций по договорам подряда, заключенным с использованием конкурентных способов заключения договоров.</w:t>
      </w:r>
    </w:p>
    <w:p w:rsidR="00651DD4" w:rsidRDefault="00651DD4" w:rsidP="00DB6E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п</w:t>
      </w:r>
      <w:r w:rsidR="004C44D8">
        <w:rPr>
          <w:rFonts w:ascii="Times New Roman" w:hAnsi="Times New Roman" w:cs="Times New Roman"/>
          <w:sz w:val="28"/>
          <w:szCs w:val="28"/>
        </w:rPr>
        <w:t>о</w:t>
      </w:r>
      <w:r w:rsidR="004C44D8" w:rsidRPr="00831248">
        <w:rPr>
          <w:rFonts w:ascii="Times New Roman" w:hAnsi="Times New Roman" w:cs="Times New Roman"/>
          <w:sz w:val="28"/>
          <w:szCs w:val="28"/>
        </w:rPr>
        <w:t xml:space="preserve"> аналогии с положениями статьи 28 Федерального закона от 26 октября 2002 г. № 127-ФЗ «О несостоятельности (банкротстве)», регулирующей ведение </w:t>
      </w:r>
      <w:r w:rsidR="004C44D8" w:rsidRPr="00831248">
        <w:rPr>
          <w:rFonts w:ascii="Times New Roman" w:hAnsi="Times New Roman" w:cs="Times New Roman"/>
          <w:iCs/>
          <w:sz w:val="28"/>
          <w:szCs w:val="28"/>
        </w:rPr>
        <w:t>Единого федерального реестра сведений о банкротстве</w:t>
      </w:r>
      <w:r w:rsidR="004C44D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110F6" w:rsidRPr="00C00C79">
        <w:rPr>
          <w:rFonts w:ascii="Times New Roman" w:hAnsi="Times New Roman"/>
          <w:sz w:val="28"/>
          <w:szCs w:val="28"/>
        </w:rPr>
        <w:t>статьей 55</w:t>
      </w:r>
      <w:r w:rsidR="00B110F6" w:rsidRPr="00C00C79">
        <w:rPr>
          <w:rFonts w:ascii="Times New Roman" w:hAnsi="Times New Roman"/>
          <w:sz w:val="28"/>
          <w:szCs w:val="28"/>
          <w:vertAlign w:val="superscript"/>
        </w:rPr>
        <w:t>23-1</w:t>
      </w:r>
      <w:r w:rsidR="00B110F6" w:rsidRPr="00C00C79">
        <w:rPr>
          <w:rFonts w:ascii="Times New Roman" w:hAnsi="Times New Roman"/>
          <w:sz w:val="28"/>
          <w:szCs w:val="28"/>
        </w:rPr>
        <w:t xml:space="preserve"> законопроекта вводится </w:t>
      </w:r>
      <w:r w:rsidR="00B110F6" w:rsidRPr="00C00C79">
        <w:rPr>
          <w:rFonts w:ascii="Times New Roman" w:hAnsi="Times New Roman" w:cs="Times New Roman"/>
          <w:sz w:val="28"/>
          <w:szCs w:val="28"/>
        </w:rPr>
        <w:t>Единый федеральный реестр сведений о членах саморегулируемых организаций</w:t>
      </w:r>
      <w:r>
        <w:rPr>
          <w:rFonts w:ascii="Times New Roman" w:hAnsi="Times New Roman" w:cs="Times New Roman"/>
          <w:sz w:val="28"/>
          <w:szCs w:val="28"/>
        </w:rPr>
        <w:t>. Он с</w:t>
      </w:r>
      <w:r w:rsidR="00B110F6" w:rsidRPr="00C00C79">
        <w:rPr>
          <w:rFonts w:ascii="Times New Roman" w:hAnsi="Times New Roman" w:cs="Times New Roman"/>
          <w:sz w:val="28"/>
          <w:szCs w:val="28"/>
        </w:rPr>
        <w:t>осто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B110F6" w:rsidRPr="00C00C79">
        <w:rPr>
          <w:rFonts w:ascii="Times New Roman" w:hAnsi="Times New Roman" w:cs="Times New Roman"/>
          <w:sz w:val="28"/>
          <w:szCs w:val="28"/>
        </w:rPr>
        <w:t xml:space="preserve"> из Единого реестра членов саморегулируемых организаций и Един</w:t>
      </w:r>
      <w:r w:rsidR="004C44D8">
        <w:rPr>
          <w:rFonts w:ascii="Times New Roman" w:hAnsi="Times New Roman" w:cs="Times New Roman"/>
          <w:sz w:val="28"/>
          <w:szCs w:val="28"/>
        </w:rPr>
        <w:t>ого</w:t>
      </w:r>
      <w:r w:rsidR="00B110F6" w:rsidRPr="00C00C79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4C44D8">
        <w:rPr>
          <w:rFonts w:ascii="Times New Roman" w:hAnsi="Times New Roman" w:cs="Times New Roman"/>
          <w:sz w:val="28"/>
          <w:szCs w:val="28"/>
        </w:rPr>
        <w:t>а</w:t>
      </w:r>
      <w:r w:rsidR="00B110F6" w:rsidRPr="00C00C79">
        <w:rPr>
          <w:rFonts w:ascii="Times New Roman" w:hAnsi="Times New Roman" w:cs="Times New Roman"/>
          <w:sz w:val="28"/>
          <w:szCs w:val="28"/>
        </w:rPr>
        <w:t xml:space="preserve"> сведений об обязательствах членов саморегулируемых организаций</w:t>
      </w:r>
      <w:r w:rsidR="004C44D8" w:rsidRPr="00594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4D8" w:rsidRPr="004C44D8">
        <w:rPr>
          <w:rFonts w:ascii="Times New Roman" w:hAnsi="Times New Roman" w:cs="Times New Roman"/>
          <w:sz w:val="28"/>
          <w:szCs w:val="28"/>
        </w:rPr>
        <w:t>по договорам подряда на выполнение инженерных изысканий, на подготовку проектной документации, договорам строительного подряда, по договорам на осуществление функций технического заказчика, заключенным с использованием конкурентных способов заключения договоров</w:t>
      </w:r>
      <w:r>
        <w:rPr>
          <w:rFonts w:ascii="Times New Roman" w:hAnsi="Times New Roman" w:cs="Times New Roman"/>
          <w:sz w:val="28"/>
          <w:szCs w:val="28"/>
        </w:rPr>
        <w:t>. Та</w:t>
      </w:r>
      <w:r w:rsidRPr="00C00C79">
        <w:rPr>
          <w:rFonts w:ascii="Times New Roman" w:hAnsi="Times New Roman" w:cs="Times New Roman"/>
          <w:sz w:val="28"/>
          <w:szCs w:val="28"/>
        </w:rPr>
        <w:t xml:space="preserve">кой </w:t>
      </w:r>
      <w:r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Pr="00C00C79">
        <w:rPr>
          <w:rFonts w:ascii="Times New Roman" w:hAnsi="Times New Roman" w:cs="Times New Roman"/>
          <w:sz w:val="28"/>
          <w:szCs w:val="28"/>
        </w:rPr>
        <w:t xml:space="preserve">информационный ресурс </w:t>
      </w:r>
      <w:r w:rsidR="00686FFC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Pr="00C00C79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0C79">
        <w:rPr>
          <w:rFonts w:ascii="Times New Roman" w:hAnsi="Times New Roman" w:cs="Times New Roman"/>
          <w:sz w:val="28"/>
          <w:szCs w:val="28"/>
        </w:rPr>
        <w:t xml:space="preserve"> и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Pr="00C00C79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0C79">
        <w:rPr>
          <w:rFonts w:ascii="Times New Roman" w:hAnsi="Times New Roman" w:cs="Times New Roman"/>
          <w:sz w:val="28"/>
          <w:szCs w:val="28"/>
        </w:rPr>
        <w:t xml:space="preserve"> заказчик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00C79">
        <w:rPr>
          <w:rFonts w:ascii="Times New Roman" w:hAnsi="Times New Roman" w:cs="Times New Roman"/>
          <w:sz w:val="28"/>
          <w:szCs w:val="28"/>
        </w:rPr>
        <w:t>, региональны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0C79">
        <w:rPr>
          <w:rFonts w:ascii="Times New Roman" w:hAnsi="Times New Roman" w:cs="Times New Roman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C44D8">
        <w:rPr>
          <w:rFonts w:ascii="Times New Roman" w:hAnsi="Times New Roman" w:cs="Times New Roman"/>
          <w:sz w:val="28"/>
          <w:szCs w:val="28"/>
        </w:rPr>
        <w:t xml:space="preserve"> при п</w:t>
      </w:r>
      <w:r w:rsidRPr="00C00C79">
        <w:rPr>
          <w:rFonts w:ascii="Times New Roman" w:hAnsi="Times New Roman" w:cs="Times New Roman"/>
          <w:sz w:val="28"/>
          <w:szCs w:val="28"/>
        </w:rPr>
        <w:t xml:space="preserve">роведении закупочных процедур </w:t>
      </w:r>
      <w:r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="00C9256A">
        <w:rPr>
          <w:rFonts w:ascii="Times New Roman" w:hAnsi="Times New Roman" w:cs="Times New Roman"/>
          <w:sz w:val="28"/>
          <w:szCs w:val="28"/>
        </w:rPr>
        <w:t>проверять</w:t>
      </w:r>
      <w:r w:rsidR="00E61CE6" w:rsidRPr="00C00C79">
        <w:rPr>
          <w:rFonts w:ascii="Times New Roman" w:hAnsi="Times New Roman" w:cs="Times New Roman"/>
          <w:sz w:val="28"/>
          <w:szCs w:val="28"/>
        </w:rPr>
        <w:t xml:space="preserve"> </w:t>
      </w:r>
      <w:r w:rsidRPr="00C00C79">
        <w:rPr>
          <w:rFonts w:ascii="Times New Roman" w:hAnsi="Times New Roman" w:cs="Times New Roman"/>
          <w:sz w:val="28"/>
          <w:szCs w:val="28"/>
        </w:rPr>
        <w:t>соответстви</w:t>
      </w:r>
      <w:r w:rsidR="00797E63">
        <w:rPr>
          <w:rFonts w:ascii="Times New Roman" w:hAnsi="Times New Roman" w:cs="Times New Roman"/>
          <w:sz w:val="28"/>
          <w:szCs w:val="28"/>
        </w:rPr>
        <w:t>е</w:t>
      </w:r>
      <w:r w:rsidRPr="00C00C79">
        <w:rPr>
          <w:rFonts w:ascii="Times New Roman" w:hAnsi="Times New Roman" w:cs="Times New Roman"/>
          <w:sz w:val="28"/>
          <w:szCs w:val="28"/>
        </w:rPr>
        <w:t xml:space="preserve"> участника закупки требованиям закупочной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CE6" w:rsidRPr="00C00C79">
        <w:rPr>
          <w:rFonts w:ascii="Times New Roman" w:hAnsi="Times New Roman" w:cs="Times New Roman"/>
          <w:sz w:val="28"/>
          <w:szCs w:val="28"/>
        </w:rPr>
        <w:t>как на стадии подачи заявки, так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E61CE6" w:rsidRPr="00C00C79">
        <w:rPr>
          <w:rFonts w:ascii="Times New Roman" w:hAnsi="Times New Roman" w:cs="Times New Roman"/>
          <w:sz w:val="28"/>
          <w:szCs w:val="28"/>
        </w:rPr>
        <w:t>и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E61CE6" w:rsidRPr="00C00C79">
        <w:rPr>
          <w:rFonts w:ascii="Times New Roman" w:hAnsi="Times New Roman" w:cs="Times New Roman"/>
          <w:sz w:val="28"/>
          <w:szCs w:val="28"/>
        </w:rPr>
        <w:t>при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E61CE6" w:rsidRPr="00C00C79">
        <w:rPr>
          <w:rFonts w:ascii="Times New Roman" w:hAnsi="Times New Roman" w:cs="Times New Roman"/>
          <w:sz w:val="28"/>
          <w:szCs w:val="28"/>
        </w:rPr>
        <w:t>подписании контракта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DD4" w:rsidRDefault="00651DD4" w:rsidP="00DB6EFF">
      <w:pPr>
        <w:autoSpaceDE w:val="0"/>
        <w:autoSpaceDN w:val="0"/>
        <w:adjustRightInd w:val="0"/>
        <w:spacing w:after="0"/>
        <w:ind w:left="1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79">
        <w:rPr>
          <w:rFonts w:ascii="Times New Roman" w:hAnsi="Times New Roman" w:cs="Times New Roman"/>
          <w:sz w:val="28"/>
          <w:szCs w:val="28"/>
        </w:rPr>
        <w:t>Кроме того</w:t>
      </w:r>
      <w:r w:rsidR="00DB6EFF">
        <w:rPr>
          <w:rFonts w:ascii="Times New Roman" w:hAnsi="Times New Roman" w:cs="Times New Roman"/>
          <w:sz w:val="28"/>
          <w:szCs w:val="28"/>
        </w:rPr>
        <w:t>,</w:t>
      </w:r>
      <w:r w:rsidRPr="00C00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указанный реестр </w:t>
      </w:r>
      <w:r w:rsidRPr="00C00C79">
        <w:rPr>
          <w:rFonts w:ascii="Times New Roman" w:hAnsi="Times New Roman" w:cs="Times New Roman"/>
          <w:sz w:val="28"/>
          <w:szCs w:val="28"/>
        </w:rPr>
        <w:t>значительно упрос</w:t>
      </w:r>
      <w:r w:rsidR="00DB6EFF">
        <w:rPr>
          <w:rFonts w:ascii="Times New Roman" w:hAnsi="Times New Roman" w:cs="Times New Roman"/>
          <w:sz w:val="28"/>
          <w:szCs w:val="28"/>
        </w:rPr>
        <w:t>т</w:t>
      </w:r>
      <w:r w:rsidRPr="00C00C79">
        <w:rPr>
          <w:rFonts w:ascii="Times New Roman" w:hAnsi="Times New Roman" w:cs="Times New Roman"/>
          <w:sz w:val="28"/>
          <w:szCs w:val="28"/>
        </w:rPr>
        <w:t>ит исполнение функции саморегулируемой организации по контролю совокупного размера обязательств своих членов и позволит своевременно ограничивать право на выполнение работ</w:t>
      </w:r>
      <w:r w:rsidRPr="004C44D8">
        <w:rPr>
          <w:rFonts w:ascii="Times New Roman" w:hAnsi="Times New Roman" w:cs="Times New Roman"/>
          <w:sz w:val="28"/>
          <w:szCs w:val="28"/>
        </w:rPr>
        <w:t xml:space="preserve"> </w:t>
      </w:r>
      <w:r w:rsidRPr="00C00C79">
        <w:rPr>
          <w:rFonts w:ascii="Times New Roman" w:hAnsi="Times New Roman" w:cs="Times New Roman"/>
          <w:sz w:val="28"/>
          <w:szCs w:val="28"/>
        </w:rPr>
        <w:t>члена саморегулируемой организации, превысившего заявленный уровень ответственности.</w:t>
      </w:r>
    </w:p>
    <w:p w:rsidR="004C44D8" w:rsidRDefault="00797E63" w:rsidP="00DB6EFF">
      <w:pPr>
        <w:autoSpaceDE w:val="0"/>
        <w:autoSpaceDN w:val="0"/>
        <w:adjustRightInd w:val="0"/>
        <w:spacing w:after="0"/>
        <w:ind w:left="17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C00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вводимого</w:t>
      </w:r>
      <w:r w:rsidR="00651DD4">
        <w:rPr>
          <w:rFonts w:ascii="Times New Roman" w:hAnsi="Times New Roman" w:cs="Times New Roman"/>
          <w:sz w:val="28"/>
          <w:szCs w:val="28"/>
        </w:rPr>
        <w:t xml:space="preserve"> </w:t>
      </w:r>
      <w:r w:rsidR="00C9256A">
        <w:rPr>
          <w:rFonts w:ascii="Times New Roman" w:hAnsi="Times New Roman" w:cs="Times New Roman"/>
          <w:sz w:val="28"/>
          <w:szCs w:val="28"/>
        </w:rPr>
        <w:t>законопроектом</w:t>
      </w:r>
      <w:r w:rsidR="00651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механизма</w:t>
      </w:r>
      <w:r w:rsidR="00651DD4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потребует дополнительных финансовых ресурсов, в связи с тем, что не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новых обязанностей саморегулируемых организаций, а </w:t>
      </w:r>
      <w:r w:rsidR="00C00C79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несущественно</w:t>
      </w:r>
      <w:r w:rsidR="00651DD4">
        <w:rPr>
          <w:rFonts w:ascii="Times New Roman" w:hAnsi="Times New Roman" w:cs="Times New Roman"/>
          <w:sz w:val="28"/>
          <w:szCs w:val="28"/>
        </w:rPr>
        <w:t xml:space="preserve"> </w:t>
      </w:r>
      <w:r w:rsidR="00C00C79">
        <w:rPr>
          <w:rFonts w:ascii="Times New Roman" w:hAnsi="Times New Roman" w:cs="Times New Roman"/>
          <w:sz w:val="28"/>
          <w:szCs w:val="28"/>
        </w:rPr>
        <w:t>изменя</w:t>
      </w:r>
      <w:r w:rsidR="00651DD4">
        <w:rPr>
          <w:rFonts w:ascii="Times New Roman" w:hAnsi="Times New Roman" w:cs="Times New Roman"/>
          <w:sz w:val="28"/>
          <w:szCs w:val="28"/>
        </w:rPr>
        <w:t>е</w:t>
      </w:r>
      <w:r w:rsidR="00C00C79">
        <w:rPr>
          <w:rFonts w:ascii="Times New Roman" w:hAnsi="Times New Roman" w:cs="Times New Roman"/>
          <w:sz w:val="28"/>
          <w:szCs w:val="28"/>
        </w:rPr>
        <w:t>т уже установленны</w:t>
      </w:r>
      <w:r w:rsidR="00651DD4">
        <w:rPr>
          <w:rFonts w:ascii="Times New Roman" w:hAnsi="Times New Roman" w:cs="Times New Roman"/>
          <w:sz w:val="28"/>
          <w:szCs w:val="28"/>
        </w:rPr>
        <w:t>й</w:t>
      </w:r>
      <w:r w:rsidR="00C00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C7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C00C79">
        <w:rPr>
          <w:rFonts w:ascii="Times New Roman" w:hAnsi="Times New Roman" w:cs="Times New Roman"/>
          <w:sz w:val="28"/>
          <w:szCs w:val="28"/>
        </w:rPr>
        <w:t xml:space="preserve"> РФ порядок внесения сведений в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C00C79" w:rsidRPr="00C00C79">
        <w:rPr>
          <w:rFonts w:ascii="Times New Roman" w:hAnsi="Times New Roman" w:cs="Times New Roman"/>
          <w:sz w:val="28"/>
          <w:szCs w:val="28"/>
        </w:rPr>
        <w:t>Един</w:t>
      </w:r>
      <w:r w:rsidR="00C00C79">
        <w:rPr>
          <w:rFonts w:ascii="Times New Roman" w:hAnsi="Times New Roman" w:cs="Times New Roman"/>
          <w:sz w:val="28"/>
          <w:szCs w:val="28"/>
        </w:rPr>
        <w:t>ый</w:t>
      </w:r>
      <w:r w:rsidR="00C00C79" w:rsidRPr="00C00C79">
        <w:rPr>
          <w:rFonts w:ascii="Times New Roman" w:hAnsi="Times New Roman" w:cs="Times New Roman"/>
          <w:sz w:val="28"/>
          <w:szCs w:val="28"/>
        </w:rPr>
        <w:t xml:space="preserve"> реестр членов саморегулируемых организаций</w:t>
      </w:r>
      <w:r w:rsidR="00C00C79">
        <w:rPr>
          <w:rFonts w:ascii="Times New Roman" w:hAnsi="Times New Roman" w:cs="Times New Roman"/>
          <w:sz w:val="28"/>
          <w:szCs w:val="28"/>
        </w:rPr>
        <w:t xml:space="preserve"> </w:t>
      </w:r>
      <w:r w:rsidR="004C44D8">
        <w:rPr>
          <w:rFonts w:ascii="Times New Roman" w:hAnsi="Times New Roman" w:cs="Times New Roman"/>
          <w:sz w:val="28"/>
          <w:szCs w:val="28"/>
        </w:rPr>
        <w:t>(статья 55</w:t>
      </w:r>
      <w:r w:rsidR="004C44D8" w:rsidRPr="00DB6EFF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4C4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4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C44D8">
        <w:rPr>
          <w:rFonts w:ascii="Times New Roman" w:hAnsi="Times New Roman" w:cs="Times New Roman"/>
          <w:sz w:val="28"/>
          <w:szCs w:val="28"/>
        </w:rPr>
        <w:t xml:space="preserve"> РФ)</w:t>
      </w:r>
      <w:r w:rsidR="00C00C79">
        <w:rPr>
          <w:rFonts w:ascii="Times New Roman" w:hAnsi="Times New Roman" w:cs="Times New Roman"/>
          <w:sz w:val="28"/>
          <w:szCs w:val="28"/>
        </w:rPr>
        <w:t>, а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C00C79">
        <w:rPr>
          <w:rFonts w:ascii="Times New Roman" w:hAnsi="Times New Roman" w:cs="Times New Roman"/>
          <w:sz w:val="28"/>
          <w:szCs w:val="28"/>
        </w:rPr>
        <w:t xml:space="preserve">также условия </w:t>
      </w:r>
      <w:r w:rsidR="00C9256A">
        <w:rPr>
          <w:rFonts w:ascii="Times New Roman" w:hAnsi="Times New Roman" w:cs="Times New Roman"/>
          <w:sz w:val="28"/>
          <w:szCs w:val="28"/>
        </w:rPr>
        <w:t>исполнения обязанности</w:t>
      </w:r>
      <w:r w:rsidR="00C00C79">
        <w:rPr>
          <w:rFonts w:ascii="Times New Roman" w:hAnsi="Times New Roman" w:cs="Times New Roman"/>
          <w:sz w:val="28"/>
          <w:szCs w:val="28"/>
        </w:rPr>
        <w:t xml:space="preserve"> члена саморегулируемой организации </w:t>
      </w:r>
      <w:r w:rsidR="00C9256A">
        <w:rPr>
          <w:rFonts w:ascii="Times New Roman" w:hAnsi="Times New Roman" w:cs="Times New Roman"/>
          <w:sz w:val="28"/>
          <w:szCs w:val="28"/>
        </w:rPr>
        <w:t>по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C9256A">
        <w:rPr>
          <w:rFonts w:ascii="Times New Roman" w:hAnsi="Times New Roman" w:cs="Times New Roman"/>
          <w:sz w:val="28"/>
          <w:szCs w:val="28"/>
        </w:rPr>
        <w:t>самостоятельному контролю за</w:t>
      </w:r>
      <w:r w:rsidR="00C00C79">
        <w:rPr>
          <w:rFonts w:ascii="Times New Roman" w:hAnsi="Times New Roman" w:cs="Times New Roman"/>
          <w:sz w:val="28"/>
          <w:szCs w:val="28"/>
        </w:rPr>
        <w:t xml:space="preserve"> совокупн</w:t>
      </w:r>
      <w:r w:rsidR="00C9256A">
        <w:rPr>
          <w:rFonts w:ascii="Times New Roman" w:hAnsi="Times New Roman" w:cs="Times New Roman"/>
          <w:sz w:val="28"/>
          <w:szCs w:val="28"/>
        </w:rPr>
        <w:t>ым</w:t>
      </w:r>
      <w:r w:rsidR="00C00C79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9256A">
        <w:rPr>
          <w:rFonts w:ascii="Times New Roman" w:hAnsi="Times New Roman" w:cs="Times New Roman"/>
          <w:sz w:val="28"/>
          <w:szCs w:val="28"/>
        </w:rPr>
        <w:t>ом</w:t>
      </w:r>
      <w:r w:rsidR="00C00C79">
        <w:rPr>
          <w:rFonts w:ascii="Times New Roman" w:hAnsi="Times New Roman" w:cs="Times New Roman"/>
          <w:sz w:val="28"/>
          <w:szCs w:val="28"/>
        </w:rPr>
        <w:t xml:space="preserve"> </w:t>
      </w:r>
      <w:r w:rsidR="004C44D8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C00C79">
        <w:rPr>
          <w:rFonts w:ascii="Times New Roman" w:hAnsi="Times New Roman" w:cs="Times New Roman"/>
          <w:sz w:val="28"/>
          <w:szCs w:val="28"/>
        </w:rPr>
        <w:t>обязательств</w:t>
      </w:r>
      <w:r w:rsidR="00DB6EFF">
        <w:rPr>
          <w:rFonts w:ascii="Times New Roman" w:hAnsi="Times New Roman" w:cs="Times New Roman"/>
          <w:sz w:val="28"/>
          <w:szCs w:val="28"/>
        </w:rPr>
        <w:t xml:space="preserve"> (</w:t>
      </w:r>
      <w:r w:rsidR="00C9256A">
        <w:rPr>
          <w:rFonts w:ascii="Times New Roman" w:hAnsi="Times New Roman" w:cs="Times New Roman"/>
          <w:sz w:val="28"/>
          <w:szCs w:val="28"/>
        </w:rPr>
        <w:t xml:space="preserve">часть 5 статьи </w:t>
      </w:r>
      <w:r w:rsidR="004C44D8">
        <w:rPr>
          <w:rFonts w:ascii="Times New Roman" w:hAnsi="Times New Roman" w:cs="Times New Roman"/>
          <w:sz w:val="28"/>
          <w:szCs w:val="28"/>
        </w:rPr>
        <w:t>55</w:t>
      </w:r>
      <w:r w:rsidR="004C44D8" w:rsidRPr="004C44D8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C4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4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C44D8">
        <w:rPr>
          <w:rFonts w:ascii="Times New Roman" w:hAnsi="Times New Roman" w:cs="Times New Roman"/>
          <w:sz w:val="28"/>
          <w:szCs w:val="28"/>
        </w:rPr>
        <w:t xml:space="preserve"> РФ)</w:t>
      </w:r>
      <w:r w:rsidR="00C9256A">
        <w:rPr>
          <w:rFonts w:ascii="Times New Roman" w:hAnsi="Times New Roman" w:cs="Times New Roman"/>
          <w:sz w:val="28"/>
          <w:szCs w:val="28"/>
        </w:rPr>
        <w:t>.</w:t>
      </w:r>
      <w:r w:rsidR="00C00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0F6" w:rsidRPr="00C00C79" w:rsidRDefault="00B110F6" w:rsidP="00DB6EFF">
      <w:pPr>
        <w:autoSpaceDE w:val="0"/>
        <w:autoSpaceDN w:val="0"/>
        <w:adjustRightInd w:val="0"/>
        <w:spacing w:after="0"/>
        <w:ind w:left="1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79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4C44D8"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 w:rsidR="00E61CE6" w:rsidRPr="00C00C79">
        <w:rPr>
          <w:rFonts w:ascii="Times New Roman" w:hAnsi="Times New Roman" w:cs="Times New Roman"/>
          <w:sz w:val="28"/>
          <w:szCs w:val="28"/>
        </w:rPr>
        <w:t>вводятся корреспондирующие изменения в</w:t>
      </w:r>
      <w:r w:rsidR="00DB6EFF">
        <w:rPr>
          <w:rFonts w:ascii="Times New Roman" w:hAnsi="Times New Roman" w:cs="Times New Roman"/>
          <w:sz w:val="28"/>
          <w:szCs w:val="28"/>
        </w:rPr>
        <w:t> </w:t>
      </w:r>
      <w:r w:rsidR="00E61CE6" w:rsidRPr="00C00C79">
        <w:rPr>
          <w:rFonts w:ascii="Times New Roman" w:hAnsi="Times New Roman" w:cs="Times New Roman"/>
          <w:sz w:val="28"/>
          <w:szCs w:val="28"/>
        </w:rPr>
        <w:t>часть 9 статьи 55</w:t>
      </w:r>
      <w:r w:rsidR="00E61CE6" w:rsidRPr="00C00C7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="00E61CE6" w:rsidRPr="00C00C79">
        <w:rPr>
          <w:rFonts w:ascii="Times New Roman" w:hAnsi="Times New Roman" w:cs="Times New Roman"/>
          <w:sz w:val="28"/>
          <w:szCs w:val="28"/>
        </w:rPr>
        <w:t xml:space="preserve">, </w:t>
      </w:r>
      <w:r w:rsidR="004C44D8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E61CE6" w:rsidRPr="00C00C79">
        <w:rPr>
          <w:rFonts w:ascii="Times New Roman" w:hAnsi="Times New Roman" w:cs="Times New Roman"/>
          <w:sz w:val="28"/>
          <w:szCs w:val="28"/>
        </w:rPr>
        <w:t>55</w:t>
      </w:r>
      <w:r w:rsidR="00E61CE6" w:rsidRPr="00C00C79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E61CE6" w:rsidRPr="00C00C79">
        <w:rPr>
          <w:rFonts w:ascii="Times New Roman" w:hAnsi="Times New Roman" w:cs="Times New Roman"/>
          <w:sz w:val="28"/>
          <w:szCs w:val="28"/>
        </w:rPr>
        <w:t>, 55</w:t>
      </w:r>
      <w:r w:rsidR="00E61CE6" w:rsidRPr="00C00C79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="00E61CE6" w:rsidRPr="00C00C79">
        <w:rPr>
          <w:rFonts w:ascii="Times New Roman" w:hAnsi="Times New Roman" w:cs="Times New Roman"/>
          <w:sz w:val="28"/>
          <w:szCs w:val="28"/>
        </w:rPr>
        <w:t xml:space="preserve"> и 55</w:t>
      </w:r>
      <w:r w:rsidR="00E61CE6" w:rsidRPr="00C00C79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="00E61CE6" w:rsidRPr="00C00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CE6" w:rsidRPr="00C00C7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61CE6" w:rsidRPr="00C00C79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744CCC" w:rsidRPr="00831248" w:rsidRDefault="00335B10" w:rsidP="00DB6E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31248">
        <w:rPr>
          <w:rFonts w:ascii="Times New Roman" w:hAnsi="Times New Roman"/>
          <w:sz w:val="28"/>
          <w:szCs w:val="28"/>
        </w:rPr>
        <w:t xml:space="preserve">Принятие предлагаемых </w:t>
      </w:r>
      <w:r w:rsidR="00EB2898" w:rsidRPr="00831248">
        <w:rPr>
          <w:rFonts w:ascii="Times New Roman" w:hAnsi="Times New Roman"/>
          <w:sz w:val="28"/>
          <w:szCs w:val="28"/>
        </w:rPr>
        <w:t>законопроектом</w:t>
      </w:r>
      <w:r w:rsidRPr="00831248">
        <w:rPr>
          <w:rFonts w:ascii="Times New Roman" w:hAnsi="Times New Roman"/>
          <w:sz w:val="28"/>
          <w:szCs w:val="28"/>
        </w:rPr>
        <w:t xml:space="preserve"> изменений позволит</w:t>
      </w:r>
      <w:r w:rsidR="00EB2898" w:rsidRPr="00831248">
        <w:rPr>
          <w:rFonts w:ascii="Times New Roman" w:hAnsi="Times New Roman"/>
          <w:sz w:val="28"/>
          <w:szCs w:val="28"/>
        </w:rPr>
        <w:t xml:space="preserve"> </w:t>
      </w:r>
      <w:r w:rsidR="00744CCC" w:rsidRPr="00831248">
        <w:rPr>
          <w:rFonts w:ascii="Times New Roman" w:hAnsi="Times New Roman"/>
          <w:sz w:val="28"/>
          <w:szCs w:val="28"/>
        </w:rPr>
        <w:t xml:space="preserve">урегулировать выявленные </w:t>
      </w:r>
      <w:r w:rsidR="007F31F4" w:rsidRPr="00831248">
        <w:rPr>
          <w:rFonts w:ascii="Times New Roman" w:hAnsi="Times New Roman"/>
          <w:sz w:val="28"/>
          <w:szCs w:val="28"/>
        </w:rPr>
        <w:t xml:space="preserve">проблемные </w:t>
      </w:r>
      <w:r w:rsidR="00744CCC" w:rsidRPr="00831248">
        <w:rPr>
          <w:rFonts w:ascii="Times New Roman" w:hAnsi="Times New Roman"/>
          <w:sz w:val="28"/>
          <w:szCs w:val="28"/>
        </w:rPr>
        <w:t xml:space="preserve">вопросы правоприменительной практики, </w:t>
      </w:r>
      <w:r w:rsidR="005F7494" w:rsidRPr="00831248">
        <w:rPr>
          <w:rFonts w:ascii="Times New Roman" w:hAnsi="Times New Roman"/>
          <w:sz w:val="28"/>
          <w:szCs w:val="28"/>
        </w:rPr>
        <w:t xml:space="preserve">что будет способствовать дальнейшему </w:t>
      </w:r>
      <w:r w:rsidR="007F31F4" w:rsidRPr="00831248">
        <w:rPr>
          <w:rFonts w:ascii="Times New Roman" w:hAnsi="Times New Roman"/>
          <w:sz w:val="28"/>
          <w:szCs w:val="28"/>
        </w:rPr>
        <w:t xml:space="preserve">эффективному </w:t>
      </w:r>
      <w:r w:rsidR="00BF2B13" w:rsidRPr="00831248">
        <w:rPr>
          <w:rFonts w:ascii="Times New Roman" w:hAnsi="Times New Roman"/>
          <w:sz w:val="28"/>
          <w:szCs w:val="28"/>
        </w:rPr>
        <w:t>развитию</w:t>
      </w:r>
      <w:r w:rsidR="005F7494" w:rsidRPr="00831248">
        <w:rPr>
          <w:rFonts w:ascii="Times New Roman" w:hAnsi="Times New Roman"/>
          <w:sz w:val="28"/>
          <w:szCs w:val="28"/>
        </w:rPr>
        <w:t xml:space="preserve"> института саморегулирования в строительстве.</w:t>
      </w:r>
    </w:p>
    <w:p w:rsidR="009E564B" w:rsidRPr="00831248" w:rsidRDefault="00335B10" w:rsidP="00DB6E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Проект федерального закона</w:t>
      </w:r>
      <w:r w:rsidR="009E564B" w:rsidRPr="00831248">
        <w:rPr>
          <w:rFonts w:ascii="Times New Roman" w:hAnsi="Times New Roman" w:cs="Times New Roman"/>
          <w:sz w:val="28"/>
          <w:szCs w:val="28"/>
        </w:rPr>
        <w:t xml:space="preserve"> соответствуют положениям Договора о</w:t>
      </w:r>
      <w:r w:rsidR="00663076" w:rsidRPr="00831248">
        <w:rPr>
          <w:rFonts w:ascii="Times New Roman" w:hAnsi="Times New Roman" w:cs="Times New Roman"/>
          <w:sz w:val="28"/>
          <w:szCs w:val="28"/>
        </w:rPr>
        <w:t> </w:t>
      </w:r>
      <w:r w:rsidR="009E564B" w:rsidRPr="00831248">
        <w:rPr>
          <w:rFonts w:ascii="Times New Roman" w:hAnsi="Times New Roman" w:cs="Times New Roman"/>
          <w:sz w:val="28"/>
          <w:szCs w:val="28"/>
        </w:rPr>
        <w:t>Евразийском экономическом союзе, а также положениям иных международных договоров Российской Федерации.</w:t>
      </w:r>
    </w:p>
    <w:p w:rsidR="0003024B" w:rsidRPr="00831248" w:rsidRDefault="0003024B" w:rsidP="00DB6E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248">
        <w:rPr>
          <w:rFonts w:ascii="Times New Roman" w:hAnsi="Times New Roman" w:cs="Times New Roman"/>
          <w:sz w:val="28"/>
          <w:szCs w:val="28"/>
        </w:rPr>
        <w:t>____________</w:t>
      </w:r>
    </w:p>
    <w:p w:rsidR="0003024B" w:rsidRPr="00831248" w:rsidRDefault="0003024B" w:rsidP="00DB6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024B" w:rsidRPr="00831248" w:rsidSect="004B6D68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A8" w:rsidRDefault="00553DA8" w:rsidP="00CC1EC7">
      <w:pPr>
        <w:spacing w:after="0" w:line="240" w:lineRule="auto"/>
      </w:pPr>
      <w:r>
        <w:separator/>
      </w:r>
    </w:p>
  </w:endnote>
  <w:endnote w:type="continuationSeparator" w:id="0">
    <w:p w:rsidR="00553DA8" w:rsidRDefault="00553DA8" w:rsidP="00CC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A8" w:rsidRDefault="00553DA8" w:rsidP="00CC1EC7">
      <w:pPr>
        <w:spacing w:after="0" w:line="240" w:lineRule="auto"/>
      </w:pPr>
      <w:r>
        <w:separator/>
      </w:r>
    </w:p>
  </w:footnote>
  <w:footnote w:type="continuationSeparator" w:id="0">
    <w:p w:rsidR="00553DA8" w:rsidRDefault="00553DA8" w:rsidP="00CC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182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28DB" w:rsidRPr="00EB2898" w:rsidRDefault="00F828D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28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28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28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BB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B28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28DB" w:rsidRDefault="00F828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BB3"/>
    <w:multiLevelType w:val="hybridMultilevel"/>
    <w:tmpl w:val="02B2B712"/>
    <w:lvl w:ilvl="0" w:tplc="C0285C9A">
      <w:start w:val="1"/>
      <w:numFmt w:val="russianLower"/>
      <w:suff w:val="space"/>
      <w:lvlText w:val="%1)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1852E9"/>
    <w:multiLevelType w:val="hybridMultilevel"/>
    <w:tmpl w:val="91E0C894"/>
    <w:lvl w:ilvl="0" w:tplc="DB0606A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8062D2"/>
    <w:multiLevelType w:val="hybridMultilevel"/>
    <w:tmpl w:val="B8FE71F6"/>
    <w:lvl w:ilvl="0" w:tplc="5BFC53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16C4"/>
    <w:multiLevelType w:val="hybridMultilevel"/>
    <w:tmpl w:val="E4BA5F52"/>
    <w:lvl w:ilvl="0" w:tplc="4E3A8C2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4" w15:restartNumberingAfterBreak="0">
    <w:nsid w:val="0BB95CED"/>
    <w:multiLevelType w:val="hybridMultilevel"/>
    <w:tmpl w:val="D27A1E00"/>
    <w:lvl w:ilvl="0" w:tplc="14AA0E2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D64A5B"/>
    <w:multiLevelType w:val="hybridMultilevel"/>
    <w:tmpl w:val="0F129E72"/>
    <w:lvl w:ilvl="0" w:tplc="17661A3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916F2"/>
    <w:multiLevelType w:val="hybridMultilevel"/>
    <w:tmpl w:val="E914632C"/>
    <w:lvl w:ilvl="0" w:tplc="03B2327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2544FF5"/>
    <w:multiLevelType w:val="hybridMultilevel"/>
    <w:tmpl w:val="91E0C894"/>
    <w:lvl w:ilvl="0" w:tplc="DB0606A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3597D17"/>
    <w:multiLevelType w:val="hybridMultilevel"/>
    <w:tmpl w:val="D27A1E00"/>
    <w:lvl w:ilvl="0" w:tplc="14AA0E2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96E527E"/>
    <w:multiLevelType w:val="hybridMultilevel"/>
    <w:tmpl w:val="02B2B712"/>
    <w:lvl w:ilvl="0" w:tplc="C0285C9A">
      <w:start w:val="1"/>
      <w:numFmt w:val="russianLower"/>
      <w:suff w:val="space"/>
      <w:lvlText w:val="%1)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C1A54D8"/>
    <w:multiLevelType w:val="hybridMultilevel"/>
    <w:tmpl w:val="12BE896C"/>
    <w:lvl w:ilvl="0" w:tplc="31CA63C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CC85FEC"/>
    <w:multiLevelType w:val="hybridMultilevel"/>
    <w:tmpl w:val="6DE8F0D6"/>
    <w:lvl w:ilvl="0" w:tplc="61ECF45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65458"/>
    <w:multiLevelType w:val="hybridMultilevel"/>
    <w:tmpl w:val="0DE8C742"/>
    <w:lvl w:ilvl="0" w:tplc="1518A2E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3" w15:restartNumberingAfterBreak="0">
    <w:nsid w:val="23220E1A"/>
    <w:multiLevelType w:val="hybridMultilevel"/>
    <w:tmpl w:val="755CE904"/>
    <w:lvl w:ilvl="0" w:tplc="C28AB81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0B9A"/>
    <w:multiLevelType w:val="hybridMultilevel"/>
    <w:tmpl w:val="E21CF3FA"/>
    <w:lvl w:ilvl="0" w:tplc="04DCB0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905D8"/>
    <w:multiLevelType w:val="hybridMultilevel"/>
    <w:tmpl w:val="E696A162"/>
    <w:lvl w:ilvl="0" w:tplc="8692356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93DC7"/>
    <w:multiLevelType w:val="hybridMultilevel"/>
    <w:tmpl w:val="0882C44A"/>
    <w:lvl w:ilvl="0" w:tplc="04964D3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7" w15:restartNumberingAfterBreak="0">
    <w:nsid w:val="367F5258"/>
    <w:multiLevelType w:val="hybridMultilevel"/>
    <w:tmpl w:val="12BE896C"/>
    <w:lvl w:ilvl="0" w:tplc="31CA63C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B20003D"/>
    <w:multiLevelType w:val="hybridMultilevel"/>
    <w:tmpl w:val="02B2B712"/>
    <w:lvl w:ilvl="0" w:tplc="C0285C9A">
      <w:start w:val="1"/>
      <w:numFmt w:val="russianLower"/>
      <w:suff w:val="space"/>
      <w:lvlText w:val="%1)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B811654"/>
    <w:multiLevelType w:val="hybridMultilevel"/>
    <w:tmpl w:val="E696A162"/>
    <w:lvl w:ilvl="0" w:tplc="8692356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57474"/>
    <w:multiLevelType w:val="hybridMultilevel"/>
    <w:tmpl w:val="55EE267E"/>
    <w:lvl w:ilvl="0" w:tplc="C7A823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D102F"/>
    <w:multiLevelType w:val="hybridMultilevel"/>
    <w:tmpl w:val="5C6CFAFC"/>
    <w:lvl w:ilvl="0" w:tplc="F15261C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282989"/>
    <w:multiLevelType w:val="hybridMultilevel"/>
    <w:tmpl w:val="B94E77E2"/>
    <w:lvl w:ilvl="0" w:tplc="940032B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3" w15:restartNumberingAfterBreak="0">
    <w:nsid w:val="40BF2C1F"/>
    <w:multiLevelType w:val="hybridMultilevel"/>
    <w:tmpl w:val="F0E6380C"/>
    <w:lvl w:ilvl="0" w:tplc="E3F862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E5700"/>
    <w:multiLevelType w:val="hybridMultilevel"/>
    <w:tmpl w:val="55EE267E"/>
    <w:lvl w:ilvl="0" w:tplc="C7A823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A00FA"/>
    <w:multiLevelType w:val="hybridMultilevel"/>
    <w:tmpl w:val="4A5CFC46"/>
    <w:lvl w:ilvl="0" w:tplc="EDF4302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D7F77"/>
    <w:multiLevelType w:val="hybridMultilevel"/>
    <w:tmpl w:val="D27A1E00"/>
    <w:lvl w:ilvl="0" w:tplc="14AA0E2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A67513"/>
    <w:multiLevelType w:val="hybridMultilevel"/>
    <w:tmpl w:val="E696A162"/>
    <w:lvl w:ilvl="0" w:tplc="8692356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110BC"/>
    <w:multiLevelType w:val="hybridMultilevel"/>
    <w:tmpl w:val="91E0C894"/>
    <w:lvl w:ilvl="0" w:tplc="DB0606A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E851422"/>
    <w:multiLevelType w:val="hybridMultilevel"/>
    <w:tmpl w:val="12BE896C"/>
    <w:lvl w:ilvl="0" w:tplc="31CA63C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9097FE3"/>
    <w:multiLevelType w:val="hybridMultilevel"/>
    <w:tmpl w:val="02B2B712"/>
    <w:lvl w:ilvl="0" w:tplc="C0285C9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FC96A15"/>
    <w:multiLevelType w:val="hybridMultilevel"/>
    <w:tmpl w:val="5C6CFAFC"/>
    <w:lvl w:ilvl="0" w:tplc="F15261C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9A3912"/>
    <w:multiLevelType w:val="hybridMultilevel"/>
    <w:tmpl w:val="3A2E4E1E"/>
    <w:lvl w:ilvl="0" w:tplc="2702D92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10B2C"/>
    <w:multiLevelType w:val="hybridMultilevel"/>
    <w:tmpl w:val="B94E77E2"/>
    <w:lvl w:ilvl="0" w:tplc="940032B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34" w15:restartNumberingAfterBreak="0">
    <w:nsid w:val="779A19C4"/>
    <w:multiLevelType w:val="hybridMultilevel"/>
    <w:tmpl w:val="91E0C894"/>
    <w:lvl w:ilvl="0" w:tplc="DB0606A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F9A1A05"/>
    <w:multiLevelType w:val="hybridMultilevel"/>
    <w:tmpl w:val="B4964AD6"/>
    <w:lvl w:ilvl="0" w:tplc="9AA05F54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31"/>
  </w:num>
  <w:num w:numId="5">
    <w:abstractNumId w:val="24"/>
  </w:num>
  <w:num w:numId="6">
    <w:abstractNumId w:val="27"/>
  </w:num>
  <w:num w:numId="7">
    <w:abstractNumId w:val="6"/>
  </w:num>
  <w:num w:numId="8">
    <w:abstractNumId w:val="28"/>
  </w:num>
  <w:num w:numId="9">
    <w:abstractNumId w:val="20"/>
  </w:num>
  <w:num w:numId="10">
    <w:abstractNumId w:val="17"/>
  </w:num>
  <w:num w:numId="11">
    <w:abstractNumId w:val="8"/>
  </w:num>
  <w:num w:numId="12">
    <w:abstractNumId w:val="30"/>
  </w:num>
  <w:num w:numId="13">
    <w:abstractNumId w:val="32"/>
  </w:num>
  <w:num w:numId="14">
    <w:abstractNumId w:val="15"/>
  </w:num>
  <w:num w:numId="15">
    <w:abstractNumId w:val="1"/>
  </w:num>
  <w:num w:numId="16">
    <w:abstractNumId w:val="4"/>
  </w:num>
  <w:num w:numId="17">
    <w:abstractNumId w:val="21"/>
  </w:num>
  <w:num w:numId="18">
    <w:abstractNumId w:val="0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22"/>
  </w:num>
  <w:num w:numId="24">
    <w:abstractNumId w:val="13"/>
  </w:num>
  <w:num w:numId="25">
    <w:abstractNumId w:val="34"/>
  </w:num>
  <w:num w:numId="26">
    <w:abstractNumId w:val="9"/>
  </w:num>
  <w:num w:numId="27">
    <w:abstractNumId w:val="2"/>
  </w:num>
  <w:num w:numId="28">
    <w:abstractNumId w:val="33"/>
  </w:num>
  <w:num w:numId="29">
    <w:abstractNumId w:val="19"/>
  </w:num>
  <w:num w:numId="30">
    <w:abstractNumId w:val="29"/>
  </w:num>
  <w:num w:numId="31">
    <w:abstractNumId w:val="7"/>
  </w:num>
  <w:num w:numId="32">
    <w:abstractNumId w:val="18"/>
  </w:num>
  <w:num w:numId="33">
    <w:abstractNumId w:val="26"/>
  </w:num>
  <w:num w:numId="34">
    <w:abstractNumId w:val="35"/>
  </w:num>
  <w:num w:numId="35">
    <w:abstractNumId w:val="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DB"/>
    <w:rsid w:val="00001B44"/>
    <w:rsid w:val="00005B5C"/>
    <w:rsid w:val="00015A67"/>
    <w:rsid w:val="00020A2E"/>
    <w:rsid w:val="00023B51"/>
    <w:rsid w:val="00024841"/>
    <w:rsid w:val="0003024B"/>
    <w:rsid w:val="000376AC"/>
    <w:rsid w:val="00046A01"/>
    <w:rsid w:val="00054F45"/>
    <w:rsid w:val="000558B1"/>
    <w:rsid w:val="00056245"/>
    <w:rsid w:val="00061739"/>
    <w:rsid w:val="00067C10"/>
    <w:rsid w:val="000745EE"/>
    <w:rsid w:val="000746B2"/>
    <w:rsid w:val="00080BF3"/>
    <w:rsid w:val="00087594"/>
    <w:rsid w:val="00094244"/>
    <w:rsid w:val="000973B0"/>
    <w:rsid w:val="000A312A"/>
    <w:rsid w:val="000A4793"/>
    <w:rsid w:val="000A6FFF"/>
    <w:rsid w:val="000A7B30"/>
    <w:rsid w:val="000B0880"/>
    <w:rsid w:val="000B4739"/>
    <w:rsid w:val="000B76BF"/>
    <w:rsid w:val="000C0F8C"/>
    <w:rsid w:val="000C3119"/>
    <w:rsid w:val="000E36A2"/>
    <w:rsid w:val="00103D57"/>
    <w:rsid w:val="001135ED"/>
    <w:rsid w:val="00116639"/>
    <w:rsid w:val="0014658F"/>
    <w:rsid w:val="00155B2E"/>
    <w:rsid w:val="001666D1"/>
    <w:rsid w:val="00170070"/>
    <w:rsid w:val="00181E0B"/>
    <w:rsid w:val="001876E0"/>
    <w:rsid w:val="001A7D0C"/>
    <w:rsid w:val="001B694E"/>
    <w:rsid w:val="001C70BA"/>
    <w:rsid w:val="001E32A8"/>
    <w:rsid w:val="001E41EB"/>
    <w:rsid w:val="00207A72"/>
    <w:rsid w:val="0021039F"/>
    <w:rsid w:val="0021259E"/>
    <w:rsid w:val="002141E1"/>
    <w:rsid w:val="00214241"/>
    <w:rsid w:val="00240754"/>
    <w:rsid w:val="00244563"/>
    <w:rsid w:val="00247A54"/>
    <w:rsid w:val="0025783D"/>
    <w:rsid w:val="00261567"/>
    <w:rsid w:val="00264B45"/>
    <w:rsid w:val="00275DC6"/>
    <w:rsid w:val="00277FE6"/>
    <w:rsid w:val="00282A76"/>
    <w:rsid w:val="0029036F"/>
    <w:rsid w:val="00291F9E"/>
    <w:rsid w:val="002A2387"/>
    <w:rsid w:val="002B1F39"/>
    <w:rsid w:val="002B472C"/>
    <w:rsid w:val="002B6A6A"/>
    <w:rsid w:val="002B7ABF"/>
    <w:rsid w:val="002C2D56"/>
    <w:rsid w:val="002C661A"/>
    <w:rsid w:val="002D5573"/>
    <w:rsid w:val="002E26B7"/>
    <w:rsid w:val="002F0A5E"/>
    <w:rsid w:val="002F2E87"/>
    <w:rsid w:val="00305918"/>
    <w:rsid w:val="00331CF6"/>
    <w:rsid w:val="0033382B"/>
    <w:rsid w:val="00335B10"/>
    <w:rsid w:val="00347F66"/>
    <w:rsid w:val="0035618C"/>
    <w:rsid w:val="00360701"/>
    <w:rsid w:val="00367F49"/>
    <w:rsid w:val="003729C0"/>
    <w:rsid w:val="00385A1A"/>
    <w:rsid w:val="00387ADF"/>
    <w:rsid w:val="003907C5"/>
    <w:rsid w:val="003913E1"/>
    <w:rsid w:val="00396019"/>
    <w:rsid w:val="003A55D0"/>
    <w:rsid w:val="003A67E8"/>
    <w:rsid w:val="003B3954"/>
    <w:rsid w:val="003D2D99"/>
    <w:rsid w:val="003D4A3C"/>
    <w:rsid w:val="003F05C2"/>
    <w:rsid w:val="003F09F5"/>
    <w:rsid w:val="003F52AA"/>
    <w:rsid w:val="00402927"/>
    <w:rsid w:val="004062C1"/>
    <w:rsid w:val="004108CB"/>
    <w:rsid w:val="00422CA5"/>
    <w:rsid w:val="004249DD"/>
    <w:rsid w:val="004354B4"/>
    <w:rsid w:val="00443E53"/>
    <w:rsid w:val="00457BCB"/>
    <w:rsid w:val="00472137"/>
    <w:rsid w:val="004812F9"/>
    <w:rsid w:val="00491131"/>
    <w:rsid w:val="004A7F29"/>
    <w:rsid w:val="004B6D68"/>
    <w:rsid w:val="004C44D8"/>
    <w:rsid w:val="004C4D8E"/>
    <w:rsid w:val="004E36CE"/>
    <w:rsid w:val="004E5A01"/>
    <w:rsid w:val="004E5C3B"/>
    <w:rsid w:val="00510355"/>
    <w:rsid w:val="005225DA"/>
    <w:rsid w:val="00523146"/>
    <w:rsid w:val="005239DC"/>
    <w:rsid w:val="00530617"/>
    <w:rsid w:val="00534985"/>
    <w:rsid w:val="00553A1F"/>
    <w:rsid w:val="00553DA8"/>
    <w:rsid w:val="00555EB0"/>
    <w:rsid w:val="00560961"/>
    <w:rsid w:val="00561426"/>
    <w:rsid w:val="005672FB"/>
    <w:rsid w:val="005738E0"/>
    <w:rsid w:val="0059639C"/>
    <w:rsid w:val="005A26D5"/>
    <w:rsid w:val="005A4A47"/>
    <w:rsid w:val="005A7D48"/>
    <w:rsid w:val="005E114C"/>
    <w:rsid w:val="005E2867"/>
    <w:rsid w:val="005E2C3B"/>
    <w:rsid w:val="005E59A8"/>
    <w:rsid w:val="005F7494"/>
    <w:rsid w:val="005F79D2"/>
    <w:rsid w:val="00604972"/>
    <w:rsid w:val="006103F7"/>
    <w:rsid w:val="00616EFD"/>
    <w:rsid w:val="00616FD5"/>
    <w:rsid w:val="00622732"/>
    <w:rsid w:val="006246EA"/>
    <w:rsid w:val="00624BE1"/>
    <w:rsid w:val="00627DE8"/>
    <w:rsid w:val="00651DD4"/>
    <w:rsid w:val="00653444"/>
    <w:rsid w:val="00656A53"/>
    <w:rsid w:val="00663076"/>
    <w:rsid w:val="00666C4D"/>
    <w:rsid w:val="006726F4"/>
    <w:rsid w:val="00680FC2"/>
    <w:rsid w:val="00686FFC"/>
    <w:rsid w:val="006947DC"/>
    <w:rsid w:val="006951A5"/>
    <w:rsid w:val="006A4C0B"/>
    <w:rsid w:val="006C2745"/>
    <w:rsid w:val="006C7D06"/>
    <w:rsid w:val="006E0340"/>
    <w:rsid w:val="006F0ACD"/>
    <w:rsid w:val="006F5672"/>
    <w:rsid w:val="007002D9"/>
    <w:rsid w:val="00704D25"/>
    <w:rsid w:val="00705E10"/>
    <w:rsid w:val="007112A0"/>
    <w:rsid w:val="00726A43"/>
    <w:rsid w:val="00731D78"/>
    <w:rsid w:val="007351BF"/>
    <w:rsid w:val="00744CCC"/>
    <w:rsid w:val="00746396"/>
    <w:rsid w:val="00752428"/>
    <w:rsid w:val="00762D51"/>
    <w:rsid w:val="007656D2"/>
    <w:rsid w:val="00772563"/>
    <w:rsid w:val="007848FD"/>
    <w:rsid w:val="00795BBC"/>
    <w:rsid w:val="0079668C"/>
    <w:rsid w:val="00797E63"/>
    <w:rsid w:val="007A06D1"/>
    <w:rsid w:val="007B5425"/>
    <w:rsid w:val="007C0087"/>
    <w:rsid w:val="007C13BB"/>
    <w:rsid w:val="007D1CED"/>
    <w:rsid w:val="007D4A04"/>
    <w:rsid w:val="007E099F"/>
    <w:rsid w:val="007E5991"/>
    <w:rsid w:val="007F31F4"/>
    <w:rsid w:val="007F7EE1"/>
    <w:rsid w:val="00821A56"/>
    <w:rsid w:val="00831248"/>
    <w:rsid w:val="0083230C"/>
    <w:rsid w:val="0084538E"/>
    <w:rsid w:val="00847E73"/>
    <w:rsid w:val="00862224"/>
    <w:rsid w:val="00863893"/>
    <w:rsid w:val="0086636B"/>
    <w:rsid w:val="00873C10"/>
    <w:rsid w:val="00884279"/>
    <w:rsid w:val="00884D87"/>
    <w:rsid w:val="008923CB"/>
    <w:rsid w:val="00895372"/>
    <w:rsid w:val="008A47B8"/>
    <w:rsid w:val="008B123E"/>
    <w:rsid w:val="008B20D8"/>
    <w:rsid w:val="008D6DE1"/>
    <w:rsid w:val="008D7831"/>
    <w:rsid w:val="008F5810"/>
    <w:rsid w:val="009009DB"/>
    <w:rsid w:val="00903ADE"/>
    <w:rsid w:val="00917BA6"/>
    <w:rsid w:val="00920161"/>
    <w:rsid w:val="00920EE0"/>
    <w:rsid w:val="00921DE5"/>
    <w:rsid w:val="00926A31"/>
    <w:rsid w:val="00930E61"/>
    <w:rsid w:val="0093633D"/>
    <w:rsid w:val="00937AEC"/>
    <w:rsid w:val="00961A8B"/>
    <w:rsid w:val="00970818"/>
    <w:rsid w:val="009916E7"/>
    <w:rsid w:val="00995561"/>
    <w:rsid w:val="009976D5"/>
    <w:rsid w:val="00997D2F"/>
    <w:rsid w:val="009A0179"/>
    <w:rsid w:val="009A0B74"/>
    <w:rsid w:val="009A105C"/>
    <w:rsid w:val="009A4D72"/>
    <w:rsid w:val="009A7613"/>
    <w:rsid w:val="009C14AB"/>
    <w:rsid w:val="009C23CC"/>
    <w:rsid w:val="009C3407"/>
    <w:rsid w:val="009C39A9"/>
    <w:rsid w:val="009D2577"/>
    <w:rsid w:val="009D4288"/>
    <w:rsid w:val="009D5A0A"/>
    <w:rsid w:val="009D6742"/>
    <w:rsid w:val="009D6A28"/>
    <w:rsid w:val="009E4BF3"/>
    <w:rsid w:val="009E4FC9"/>
    <w:rsid w:val="009E55C0"/>
    <w:rsid w:val="009E564B"/>
    <w:rsid w:val="00A0182B"/>
    <w:rsid w:val="00A13BF7"/>
    <w:rsid w:val="00A167C5"/>
    <w:rsid w:val="00A25595"/>
    <w:rsid w:val="00A30D5A"/>
    <w:rsid w:val="00A32199"/>
    <w:rsid w:val="00A3243E"/>
    <w:rsid w:val="00A34A24"/>
    <w:rsid w:val="00A46EA2"/>
    <w:rsid w:val="00A55069"/>
    <w:rsid w:val="00A552B2"/>
    <w:rsid w:val="00A64C81"/>
    <w:rsid w:val="00A870DA"/>
    <w:rsid w:val="00A909C2"/>
    <w:rsid w:val="00AA3048"/>
    <w:rsid w:val="00AA4A73"/>
    <w:rsid w:val="00AA5A6E"/>
    <w:rsid w:val="00AB2FA1"/>
    <w:rsid w:val="00AC2B07"/>
    <w:rsid w:val="00AE33E4"/>
    <w:rsid w:val="00B064E1"/>
    <w:rsid w:val="00B110F6"/>
    <w:rsid w:val="00B155D5"/>
    <w:rsid w:val="00B17316"/>
    <w:rsid w:val="00B2092F"/>
    <w:rsid w:val="00B22EA1"/>
    <w:rsid w:val="00B4026C"/>
    <w:rsid w:val="00B41AC6"/>
    <w:rsid w:val="00B451F4"/>
    <w:rsid w:val="00B50BD9"/>
    <w:rsid w:val="00B53531"/>
    <w:rsid w:val="00B608F8"/>
    <w:rsid w:val="00B62212"/>
    <w:rsid w:val="00B6555B"/>
    <w:rsid w:val="00B70F61"/>
    <w:rsid w:val="00B72328"/>
    <w:rsid w:val="00B74CE4"/>
    <w:rsid w:val="00B84244"/>
    <w:rsid w:val="00B949C2"/>
    <w:rsid w:val="00BA5A5E"/>
    <w:rsid w:val="00BA655E"/>
    <w:rsid w:val="00BB5539"/>
    <w:rsid w:val="00BC44A4"/>
    <w:rsid w:val="00BD51C2"/>
    <w:rsid w:val="00BF2B13"/>
    <w:rsid w:val="00BF3219"/>
    <w:rsid w:val="00C00C79"/>
    <w:rsid w:val="00C113CE"/>
    <w:rsid w:val="00C205E5"/>
    <w:rsid w:val="00C421B5"/>
    <w:rsid w:val="00C451B0"/>
    <w:rsid w:val="00C47211"/>
    <w:rsid w:val="00C571D0"/>
    <w:rsid w:val="00C72646"/>
    <w:rsid w:val="00C77229"/>
    <w:rsid w:val="00C77C1C"/>
    <w:rsid w:val="00C81BD0"/>
    <w:rsid w:val="00C81F56"/>
    <w:rsid w:val="00C83B83"/>
    <w:rsid w:val="00C86CC1"/>
    <w:rsid w:val="00C90E23"/>
    <w:rsid w:val="00C9256A"/>
    <w:rsid w:val="00CB2FFE"/>
    <w:rsid w:val="00CB3CD1"/>
    <w:rsid w:val="00CC1EC7"/>
    <w:rsid w:val="00CC521B"/>
    <w:rsid w:val="00CD3356"/>
    <w:rsid w:val="00CD3AC4"/>
    <w:rsid w:val="00CE0108"/>
    <w:rsid w:val="00CF4A6D"/>
    <w:rsid w:val="00CF5649"/>
    <w:rsid w:val="00D01B84"/>
    <w:rsid w:val="00D07650"/>
    <w:rsid w:val="00D2218D"/>
    <w:rsid w:val="00D3032D"/>
    <w:rsid w:val="00D6124E"/>
    <w:rsid w:val="00D676F5"/>
    <w:rsid w:val="00D722A3"/>
    <w:rsid w:val="00D72803"/>
    <w:rsid w:val="00D8344F"/>
    <w:rsid w:val="00D918DE"/>
    <w:rsid w:val="00DA0FA4"/>
    <w:rsid w:val="00DA31FF"/>
    <w:rsid w:val="00DB3B07"/>
    <w:rsid w:val="00DB6C74"/>
    <w:rsid w:val="00DB6EFF"/>
    <w:rsid w:val="00DC3E9E"/>
    <w:rsid w:val="00DD044C"/>
    <w:rsid w:val="00DD4703"/>
    <w:rsid w:val="00DE4E7C"/>
    <w:rsid w:val="00E07AEE"/>
    <w:rsid w:val="00E104FE"/>
    <w:rsid w:val="00E14686"/>
    <w:rsid w:val="00E20BB8"/>
    <w:rsid w:val="00E30CC5"/>
    <w:rsid w:val="00E334A8"/>
    <w:rsid w:val="00E33C18"/>
    <w:rsid w:val="00E36FF9"/>
    <w:rsid w:val="00E37D6A"/>
    <w:rsid w:val="00E40FBE"/>
    <w:rsid w:val="00E4210F"/>
    <w:rsid w:val="00E44FB8"/>
    <w:rsid w:val="00E45823"/>
    <w:rsid w:val="00E61CE6"/>
    <w:rsid w:val="00E70A2D"/>
    <w:rsid w:val="00E921D5"/>
    <w:rsid w:val="00E92E20"/>
    <w:rsid w:val="00E94EF6"/>
    <w:rsid w:val="00EA5F0B"/>
    <w:rsid w:val="00EB1F1F"/>
    <w:rsid w:val="00EB2898"/>
    <w:rsid w:val="00EB2992"/>
    <w:rsid w:val="00EB31B2"/>
    <w:rsid w:val="00EB7C76"/>
    <w:rsid w:val="00EE117A"/>
    <w:rsid w:val="00EE50F8"/>
    <w:rsid w:val="00EE78E2"/>
    <w:rsid w:val="00EF4A36"/>
    <w:rsid w:val="00EF6C18"/>
    <w:rsid w:val="00F0099C"/>
    <w:rsid w:val="00F035CE"/>
    <w:rsid w:val="00F045D5"/>
    <w:rsid w:val="00F16C22"/>
    <w:rsid w:val="00F30559"/>
    <w:rsid w:val="00F30D2F"/>
    <w:rsid w:val="00F4491B"/>
    <w:rsid w:val="00F60F5D"/>
    <w:rsid w:val="00F67E09"/>
    <w:rsid w:val="00F71C9E"/>
    <w:rsid w:val="00F728E9"/>
    <w:rsid w:val="00F7476D"/>
    <w:rsid w:val="00F80512"/>
    <w:rsid w:val="00F81BAD"/>
    <w:rsid w:val="00F82528"/>
    <w:rsid w:val="00F828DB"/>
    <w:rsid w:val="00F935A9"/>
    <w:rsid w:val="00F97DF1"/>
    <w:rsid w:val="00FA153B"/>
    <w:rsid w:val="00FB4FCF"/>
    <w:rsid w:val="00FB56DB"/>
    <w:rsid w:val="00FC0E17"/>
    <w:rsid w:val="00FC7C5D"/>
    <w:rsid w:val="00FD1127"/>
    <w:rsid w:val="00FD251D"/>
    <w:rsid w:val="00FD2F78"/>
    <w:rsid w:val="00FD45CB"/>
    <w:rsid w:val="00FD66D4"/>
    <w:rsid w:val="00FE240A"/>
    <w:rsid w:val="00FE522C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AFD0A-FFA8-4DBC-AE44-BB11343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A47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A47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47B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8A47B8"/>
    <w:rPr>
      <w:i/>
      <w:iCs/>
    </w:rPr>
  </w:style>
  <w:style w:type="character" w:styleId="a6">
    <w:name w:val="Strong"/>
    <w:uiPriority w:val="22"/>
    <w:qFormat/>
    <w:rsid w:val="008A47B8"/>
    <w:rPr>
      <w:b/>
      <w:bCs/>
    </w:rPr>
  </w:style>
  <w:style w:type="paragraph" w:styleId="a7">
    <w:name w:val="No Spacing"/>
    <w:uiPriority w:val="1"/>
    <w:qFormat/>
    <w:rsid w:val="008A47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8A47B8"/>
    <w:rPr>
      <w:color w:val="106BBE"/>
    </w:rPr>
  </w:style>
  <w:style w:type="paragraph" w:styleId="a9">
    <w:name w:val="header"/>
    <w:basedOn w:val="a"/>
    <w:link w:val="aa"/>
    <w:uiPriority w:val="99"/>
    <w:unhideWhenUsed/>
    <w:rsid w:val="00C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1EC7"/>
  </w:style>
  <w:style w:type="paragraph" w:styleId="ab">
    <w:name w:val="footer"/>
    <w:basedOn w:val="a"/>
    <w:link w:val="ac"/>
    <w:uiPriority w:val="99"/>
    <w:unhideWhenUsed/>
    <w:rsid w:val="00C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1EC7"/>
  </w:style>
  <w:style w:type="character" w:customStyle="1" w:styleId="blk">
    <w:name w:val="blk"/>
    <w:rsid w:val="00B064E1"/>
  </w:style>
  <w:style w:type="paragraph" w:customStyle="1" w:styleId="ad">
    <w:name w:val="Абзац"/>
    <w:basedOn w:val="a"/>
    <w:uiPriority w:val="99"/>
    <w:qFormat/>
    <w:rsid w:val="00B064E1"/>
    <w:pPr>
      <w:spacing w:before="60" w:after="0" w:line="300" w:lineRule="auto"/>
      <w:ind w:firstLine="680"/>
      <w:jc w:val="both"/>
    </w:pPr>
    <w:rPr>
      <w:rFonts w:ascii="Arial" w:eastAsia="Calibri" w:hAnsi="Arial" w:cs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2D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5573"/>
    <w:rPr>
      <w:rFonts w:ascii="Segoe UI" w:hAnsi="Segoe UI" w:cs="Segoe UI"/>
      <w:sz w:val="18"/>
      <w:szCs w:val="18"/>
    </w:rPr>
  </w:style>
  <w:style w:type="character" w:customStyle="1" w:styleId="af0">
    <w:name w:val="Цветовое выделение"/>
    <w:uiPriority w:val="99"/>
    <w:rsid w:val="009C39A9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9C39A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Официальный"/>
    <w:basedOn w:val="a"/>
    <w:link w:val="af3"/>
    <w:qFormat/>
    <w:rsid w:val="005E114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Официальный Знак"/>
    <w:link w:val="af2"/>
    <w:rsid w:val="005E114C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Документы"/>
    <w:basedOn w:val="a"/>
    <w:link w:val="af5"/>
    <w:qFormat/>
    <w:rsid w:val="0021259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f5">
    <w:name w:val="Документы Знак"/>
    <w:link w:val="af4"/>
    <w:rsid w:val="0021259E"/>
    <w:rPr>
      <w:rFonts w:ascii="Times New Roman" w:eastAsia="Times New Roman" w:hAnsi="Times New Roman" w:cs="Times New Roman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64B7-1A58-41D9-A99C-E208E80A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Андрей Николаевич</dc:creator>
  <cp:keywords/>
  <dc:description/>
  <cp:lastModifiedBy>Бармина Татьяна Николаевна</cp:lastModifiedBy>
  <cp:revision>3</cp:revision>
  <cp:lastPrinted>2018-05-23T12:50:00Z</cp:lastPrinted>
  <dcterms:created xsi:type="dcterms:W3CDTF">2018-05-23T09:16:00Z</dcterms:created>
  <dcterms:modified xsi:type="dcterms:W3CDTF">2018-05-23T12:53:00Z</dcterms:modified>
</cp:coreProperties>
</file>